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8C73C6" w14:textId="6A0D4754" w:rsidR="00947B36" w:rsidRDefault="00947B36" w:rsidP="00947B36">
      <w:pPr>
        <w:keepNext/>
        <w:suppressAutoHyphens/>
        <w:spacing w:after="0" w:line="240" w:lineRule="auto"/>
        <w:jc w:val="right"/>
        <w:outlineLvl w:val="0"/>
        <w:rPr>
          <w:rFonts w:eastAsia="Times New Roman" w:cstheme="minorHAnsi"/>
          <w:kern w:val="32"/>
          <w:sz w:val="20"/>
          <w:szCs w:val="20"/>
          <w:lang w:bidi="en-US"/>
        </w:rPr>
      </w:pPr>
      <w:bookmarkStart w:id="0" w:name="_Hlk87351184"/>
      <w:r w:rsidRPr="0049723E">
        <w:rPr>
          <w:rFonts w:eastAsia="Times New Roman" w:cstheme="minorHAnsi"/>
          <w:kern w:val="32"/>
          <w:sz w:val="20"/>
          <w:szCs w:val="20"/>
          <w:lang w:bidi="en-US"/>
        </w:rPr>
        <w:t xml:space="preserve">Załącznik nr </w:t>
      </w:r>
      <w:r w:rsidR="00360179">
        <w:rPr>
          <w:rFonts w:eastAsia="Times New Roman" w:cstheme="minorHAnsi"/>
          <w:kern w:val="32"/>
          <w:sz w:val="20"/>
          <w:szCs w:val="20"/>
          <w:lang w:bidi="en-US"/>
        </w:rPr>
        <w:t>1</w:t>
      </w:r>
      <w:r w:rsidRPr="0049723E">
        <w:rPr>
          <w:rFonts w:eastAsia="Times New Roman" w:cstheme="minorHAnsi"/>
          <w:kern w:val="32"/>
          <w:sz w:val="20"/>
          <w:szCs w:val="20"/>
          <w:lang w:bidi="en-US"/>
        </w:rPr>
        <w:t xml:space="preserve"> do uchwały </w:t>
      </w:r>
      <w:r w:rsidRPr="00360179">
        <w:rPr>
          <w:rFonts w:eastAsia="Times New Roman" w:cstheme="minorHAnsi"/>
          <w:kern w:val="32"/>
          <w:sz w:val="20"/>
          <w:szCs w:val="20"/>
          <w:lang w:bidi="en-US"/>
        </w:rPr>
        <w:t>Zarządu nr</w:t>
      </w:r>
      <w:r w:rsidR="009B5337">
        <w:rPr>
          <w:rFonts w:eastAsia="Times New Roman" w:cstheme="minorHAnsi"/>
          <w:kern w:val="32"/>
          <w:sz w:val="20"/>
          <w:szCs w:val="20"/>
          <w:lang w:bidi="en-US"/>
        </w:rPr>
        <w:t xml:space="preserve"> 3/2025 z dnia 18.03.2025 r.</w:t>
      </w:r>
    </w:p>
    <w:p w14:paraId="00423818" w14:textId="77777777" w:rsidR="00947B36" w:rsidRPr="0049723E" w:rsidRDefault="00947B36" w:rsidP="00947B36">
      <w:pPr>
        <w:keepNext/>
        <w:suppressAutoHyphens/>
        <w:spacing w:after="0" w:line="240" w:lineRule="auto"/>
        <w:jc w:val="right"/>
        <w:outlineLvl w:val="0"/>
        <w:rPr>
          <w:rFonts w:eastAsia="Times New Roman" w:cstheme="minorHAnsi"/>
          <w:kern w:val="32"/>
          <w:sz w:val="20"/>
          <w:szCs w:val="20"/>
          <w:lang w:bidi="en-US"/>
        </w:rPr>
      </w:pPr>
    </w:p>
    <w:p w14:paraId="076E96F0" w14:textId="77777777" w:rsidR="00947B36" w:rsidRDefault="00947B36" w:rsidP="00947B36">
      <w:pPr>
        <w:keepNext/>
        <w:suppressAutoHyphens/>
        <w:spacing w:after="0" w:line="240" w:lineRule="auto"/>
        <w:jc w:val="center"/>
        <w:outlineLvl w:val="0"/>
        <w:rPr>
          <w:rFonts w:asciiTheme="majorHAnsi" w:eastAsia="Times New Roman" w:hAnsiTheme="majorHAnsi" w:cstheme="majorHAnsi"/>
          <w:b/>
          <w:bCs/>
          <w:kern w:val="32"/>
          <w:sz w:val="32"/>
          <w:szCs w:val="32"/>
          <w:lang w:bidi="en-US"/>
        </w:rPr>
      </w:pPr>
      <w:r w:rsidRPr="00335617">
        <w:rPr>
          <w:rFonts w:asciiTheme="majorHAnsi" w:eastAsia="Times New Roman" w:hAnsiTheme="majorHAnsi" w:cstheme="majorHAnsi"/>
          <w:b/>
          <w:bCs/>
          <w:kern w:val="32"/>
          <w:sz w:val="32"/>
          <w:szCs w:val="32"/>
          <w:lang w:bidi="en-US"/>
        </w:rPr>
        <w:t xml:space="preserve">KRYTERIA WYBORU </w:t>
      </w:r>
      <w:bookmarkEnd w:id="0"/>
    </w:p>
    <w:p w14:paraId="38A11ABB" w14:textId="77777777" w:rsidR="00947B36" w:rsidRDefault="00947B36" w:rsidP="00947B36">
      <w:pPr>
        <w:keepNext/>
        <w:suppressAutoHyphens/>
        <w:spacing w:after="0" w:line="240" w:lineRule="auto"/>
        <w:jc w:val="center"/>
        <w:outlineLvl w:val="0"/>
        <w:rPr>
          <w:rFonts w:asciiTheme="majorHAnsi" w:eastAsia="Times New Roman" w:hAnsiTheme="majorHAnsi" w:cstheme="majorHAnsi"/>
          <w:b/>
          <w:bCs/>
          <w:kern w:val="32"/>
          <w:sz w:val="32"/>
          <w:szCs w:val="32"/>
          <w:lang w:bidi="en-US"/>
        </w:rPr>
      </w:pPr>
      <w:r w:rsidRPr="0075333F">
        <w:rPr>
          <w:rFonts w:asciiTheme="majorHAnsi" w:eastAsia="Times New Roman" w:hAnsiTheme="majorHAnsi" w:cstheme="majorHAnsi"/>
          <w:b/>
          <w:bCs/>
          <w:kern w:val="32"/>
          <w:sz w:val="32"/>
          <w:szCs w:val="32"/>
          <w:lang w:bidi="en-US"/>
        </w:rPr>
        <w:t>LGD</w:t>
      </w:r>
      <w:r>
        <w:rPr>
          <w:rFonts w:asciiTheme="majorHAnsi" w:eastAsia="Times New Roman" w:hAnsiTheme="majorHAnsi" w:cstheme="majorHAnsi"/>
          <w:b/>
          <w:bCs/>
          <w:kern w:val="32"/>
          <w:sz w:val="32"/>
          <w:szCs w:val="32"/>
          <w:lang w:bidi="en-US"/>
        </w:rPr>
        <w:t xml:space="preserve"> STOWARZYSZENIA „WSPÓLNIE DLA PRZYSZŁOŚCI”</w:t>
      </w:r>
    </w:p>
    <w:p w14:paraId="1CA4857E" w14:textId="51B0987F" w:rsidR="002E1D48" w:rsidRPr="00335617" w:rsidRDefault="00947B36" w:rsidP="00947B36">
      <w:pPr>
        <w:keepNext/>
        <w:suppressAutoHyphens/>
        <w:spacing w:after="0" w:line="240" w:lineRule="auto"/>
        <w:jc w:val="center"/>
        <w:outlineLvl w:val="0"/>
        <w:rPr>
          <w:rFonts w:asciiTheme="majorHAnsi" w:eastAsia="Times New Roman" w:hAnsiTheme="majorHAnsi" w:cstheme="majorHAnsi"/>
          <w:b/>
          <w:bCs/>
          <w:kern w:val="32"/>
          <w:sz w:val="32"/>
          <w:szCs w:val="32"/>
          <w:lang w:bidi="en-US"/>
        </w:rPr>
      </w:pPr>
      <w:r>
        <w:rPr>
          <w:rFonts w:asciiTheme="majorHAnsi" w:eastAsia="Times New Roman" w:hAnsiTheme="majorHAnsi" w:cstheme="majorHAnsi"/>
          <w:b/>
          <w:bCs/>
          <w:kern w:val="32"/>
          <w:sz w:val="32"/>
          <w:szCs w:val="32"/>
          <w:lang w:bidi="en-US"/>
        </w:rPr>
        <w:t>EFRROW Przedsięwzięcie 2.2.</w:t>
      </w:r>
    </w:p>
    <w:tbl>
      <w:tblPr>
        <w:tblW w:w="15481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3290"/>
        <w:gridCol w:w="4536"/>
        <w:gridCol w:w="4111"/>
        <w:gridCol w:w="3544"/>
      </w:tblGrid>
      <w:tr w:rsidR="008E1E86" w14:paraId="5AB84A00" w14:textId="77777777" w:rsidTr="00572E7F">
        <w:trPr>
          <w:trHeight w:val="674"/>
        </w:trPr>
        <w:tc>
          <w:tcPr>
            <w:tcW w:w="154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 w:themeFill="accent1" w:themeFillTint="66"/>
            <w:vAlign w:val="center"/>
          </w:tcPr>
          <w:p w14:paraId="34053617" w14:textId="6642934B" w:rsidR="00727CA4" w:rsidRPr="00D215E1" w:rsidRDefault="00727CA4" w:rsidP="00727CA4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D215E1">
              <w:rPr>
                <w:rFonts w:ascii="Times New Roman" w:hAnsi="Times New Roman" w:cs="Times New Roman"/>
                <w:b/>
                <w:bCs/>
              </w:rPr>
              <w:t>LOKALNE KRYTERIA WYBORU LOKALNEJ GRUPY DZIAŁANIA STOWARZYSZENIA „WSPÓLNIE DLA PRZYSZŁOŚCI”</w:t>
            </w:r>
          </w:p>
          <w:p w14:paraId="304824CB" w14:textId="651D52E4" w:rsidR="008E1E86" w:rsidRPr="00C926E9" w:rsidRDefault="00727CA4" w:rsidP="00727C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D215E1">
              <w:rPr>
                <w:rFonts w:ascii="Times New Roman" w:hAnsi="Times New Roman" w:cs="Times New Roman"/>
                <w:b/>
                <w:bCs/>
              </w:rPr>
              <w:t xml:space="preserve">Przedsięwzięcie </w:t>
            </w:r>
            <w:r w:rsidR="00AA15ED">
              <w:rPr>
                <w:rFonts w:ascii="Times New Roman" w:hAnsi="Times New Roman" w:cs="Times New Roman"/>
                <w:b/>
                <w:bCs/>
              </w:rPr>
              <w:t>2</w:t>
            </w:r>
            <w:r w:rsidRPr="00D215E1">
              <w:rPr>
                <w:rFonts w:ascii="Times New Roman" w:hAnsi="Times New Roman" w:cs="Times New Roman"/>
                <w:b/>
                <w:bCs/>
              </w:rPr>
              <w:t xml:space="preserve">.2 – </w:t>
            </w:r>
            <w:r w:rsidR="00716E1F">
              <w:rPr>
                <w:rFonts w:ascii="Times New Roman" w:hAnsi="Times New Roman" w:cs="Times New Roman"/>
                <w:b/>
                <w:bCs/>
              </w:rPr>
              <w:t xml:space="preserve">Tworzenie Zagród </w:t>
            </w:r>
            <w:r w:rsidR="00F905F4">
              <w:rPr>
                <w:rFonts w:ascii="Times New Roman" w:hAnsi="Times New Roman" w:cs="Times New Roman"/>
                <w:b/>
                <w:bCs/>
              </w:rPr>
              <w:t>Edukacyjnych</w:t>
            </w:r>
            <w:r w:rsidR="00AA15ED">
              <w:rPr>
                <w:rFonts w:ascii="Times New Roman" w:hAnsi="Times New Roman" w:cs="Times New Roman"/>
                <w:b/>
                <w:bCs/>
              </w:rPr>
              <w:t xml:space="preserve"> (</w:t>
            </w:r>
            <w:r w:rsidR="00716E1F">
              <w:rPr>
                <w:rFonts w:ascii="Times New Roman" w:hAnsi="Times New Roman" w:cs="Times New Roman"/>
                <w:b/>
                <w:bCs/>
              </w:rPr>
              <w:t>START ZE</w:t>
            </w:r>
            <w:r w:rsidR="00AA15ED">
              <w:rPr>
                <w:rFonts w:ascii="Times New Roman" w:hAnsi="Times New Roman" w:cs="Times New Roman"/>
                <w:b/>
                <w:bCs/>
              </w:rPr>
              <w:t>)</w:t>
            </w:r>
          </w:p>
        </w:tc>
      </w:tr>
      <w:tr w:rsidR="00BA486D" w14:paraId="2D13FAD0" w14:textId="77777777" w:rsidTr="00C2129B">
        <w:trPr>
          <w:trHeight w:val="674"/>
        </w:trPr>
        <w:tc>
          <w:tcPr>
            <w:tcW w:w="3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8CCE4" w:themeFill="accent1" w:themeFillTint="66"/>
            <w:vAlign w:val="center"/>
            <w:hideMark/>
          </w:tcPr>
          <w:p w14:paraId="04F86F53" w14:textId="45CBD5D7" w:rsidR="00BA486D" w:rsidRPr="002E1D48" w:rsidRDefault="00053F42" w:rsidP="00C926E9">
            <w:pPr>
              <w:spacing w:after="0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2E1D48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Nazwa kryterium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8CCE4" w:themeFill="accent1" w:themeFillTint="66"/>
            <w:vAlign w:val="center"/>
            <w:hideMark/>
          </w:tcPr>
          <w:p w14:paraId="49D372F5" w14:textId="4A19C4BB" w:rsidR="00BA486D" w:rsidRPr="002E1D48" w:rsidRDefault="008E1E86" w:rsidP="00C926E9">
            <w:pPr>
              <w:spacing w:after="0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2E1D48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O</w:t>
            </w:r>
            <w:r w:rsidR="00BA486D" w:rsidRPr="002E1D48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pis kryterium</w:t>
            </w:r>
            <w:r w:rsidR="006E0D41" w:rsidRPr="002E1D48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 w:themeFill="accent1" w:themeFillTint="66"/>
            <w:vAlign w:val="center"/>
            <w:hideMark/>
          </w:tcPr>
          <w:p w14:paraId="4FEDF67F" w14:textId="25FF032D" w:rsidR="00BA486D" w:rsidRPr="002E1D48" w:rsidRDefault="008E1E86" w:rsidP="00C926E9">
            <w:pPr>
              <w:spacing w:after="0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2E1D48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Waga punktowa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 w:themeFill="accent1" w:themeFillTint="66"/>
            <w:vAlign w:val="center"/>
            <w:hideMark/>
          </w:tcPr>
          <w:p w14:paraId="771649A3" w14:textId="0961FF0E" w:rsidR="00BA486D" w:rsidRPr="002E1D48" w:rsidRDefault="008E1E86" w:rsidP="00C926E9">
            <w:pPr>
              <w:spacing w:after="0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2E1D48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 xml:space="preserve"> Źródło weryfikacji</w:t>
            </w:r>
          </w:p>
        </w:tc>
      </w:tr>
      <w:tr w:rsidR="00C9448B" w14:paraId="5EA05642" w14:textId="77777777" w:rsidTr="00325BA4">
        <w:trPr>
          <w:trHeight w:val="1471"/>
        </w:trPr>
        <w:tc>
          <w:tcPr>
            <w:tcW w:w="329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8CCE4" w:themeFill="accent1" w:themeFillTint="66"/>
            <w:vAlign w:val="center"/>
          </w:tcPr>
          <w:p w14:paraId="7289B621" w14:textId="174166C7" w:rsidR="00C9448B" w:rsidRPr="002E1D48" w:rsidRDefault="00147E5B" w:rsidP="00C9448B">
            <w:pPr>
              <w:spacing w:after="0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bookmarkStart w:id="1" w:name="_Hlk190781945"/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1. Wsparcie osób należących do grup szczególnie istotnych z punktu widzenia realizacji LSR</w:t>
            </w:r>
          </w:p>
        </w:tc>
        <w:tc>
          <w:tcPr>
            <w:tcW w:w="453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E7EE6E3" w14:textId="704099A8" w:rsidR="00C9448B" w:rsidRPr="002E1D48" w:rsidRDefault="0072372C" w:rsidP="00C9448B">
            <w:pPr>
              <w:spacing w:after="0"/>
              <w:rPr>
                <w:rFonts w:ascii="Times New Roman" w:eastAsia="Calibri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pl-PL"/>
              </w:rPr>
              <w:t xml:space="preserve">LGD preferuje operacje realizowane przez wnioskodawców należących do grup osób zdefiniowanych w LSR jako grupy osób szczególnie istotnych z punktu widzenia realizacji LSR. Są to: </w:t>
            </w:r>
            <w:r w:rsidRPr="0072372C">
              <w:rPr>
                <w:rFonts w:ascii="Times New Roman" w:eastAsia="Calibri" w:hAnsi="Times New Roman" w:cs="Times New Roman"/>
                <w:sz w:val="20"/>
                <w:szCs w:val="20"/>
                <w:lang w:eastAsia="pl-PL"/>
              </w:rPr>
              <w:t>Ludzie młodzi (osoby do 25 roku życia)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pl-PL"/>
              </w:rPr>
              <w:t xml:space="preserve">, </w:t>
            </w:r>
            <w:r w:rsidRPr="0072372C">
              <w:rPr>
                <w:rFonts w:ascii="Times New Roman" w:eastAsia="Calibri" w:hAnsi="Times New Roman" w:cs="Times New Roman"/>
                <w:sz w:val="20"/>
                <w:szCs w:val="20"/>
                <w:lang w:eastAsia="pl-PL"/>
              </w:rPr>
              <w:t>Seniorzy (osoby powyżej 60 roku życia)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pl-PL"/>
              </w:rPr>
              <w:t xml:space="preserve"> oraz Kobiety.</w:t>
            </w:r>
          </w:p>
        </w:tc>
        <w:tc>
          <w:tcPr>
            <w:tcW w:w="41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48074C" w14:textId="77777777" w:rsidR="00C9448B" w:rsidRDefault="00147E5B" w:rsidP="00C9448B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0 pkt. – Wnioskodawca nie należy do żadnej z w/w grup.</w:t>
            </w:r>
          </w:p>
          <w:p w14:paraId="6295C503" w14:textId="0A02D1E0" w:rsidR="00147E5B" w:rsidRPr="002E1D48" w:rsidRDefault="00147E5B" w:rsidP="00C9448B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1 pkt. – Wnioskodawca należy do przynajmniej jednej grupy szczególnie istotnej z punktu widzenia realizacji LSR</w:t>
            </w:r>
          </w:p>
        </w:tc>
        <w:tc>
          <w:tcPr>
            <w:tcW w:w="35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01702F" w14:textId="0448648C" w:rsidR="0072372C" w:rsidRDefault="0072372C" w:rsidP="00C9448B">
            <w:pPr>
              <w:spacing w:after="0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Kryterium weryfikowane na podstawie opisu zawartego w wniosku o przyznanie pomocy. Kryteria dotyczące wieku spełnione jest jeżeli wnioskodawca:</w:t>
            </w:r>
          </w:p>
          <w:p w14:paraId="1C48E0C7" w14:textId="4B022807" w:rsidR="0072372C" w:rsidRDefault="0072372C" w:rsidP="0072372C">
            <w:pPr>
              <w:pStyle w:val="Akapitzlist"/>
              <w:numPr>
                <w:ilvl w:val="0"/>
                <w:numId w:val="17"/>
              </w:numPr>
              <w:spacing w:after="0"/>
              <w:ind w:left="464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do dnia złożenia wniosku nie ukończył 25 r. ż.</w:t>
            </w:r>
          </w:p>
          <w:p w14:paraId="26B3E68C" w14:textId="56E3D079" w:rsidR="0072372C" w:rsidRPr="0072372C" w:rsidRDefault="0072372C" w:rsidP="0072372C">
            <w:pPr>
              <w:pStyle w:val="Akapitzlist"/>
              <w:numPr>
                <w:ilvl w:val="0"/>
                <w:numId w:val="17"/>
              </w:numPr>
              <w:spacing w:after="0"/>
              <w:ind w:left="464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przed dniem złożenia wniosku ukończył 60 r. ż.</w:t>
            </w:r>
          </w:p>
        </w:tc>
      </w:tr>
      <w:tr w:rsidR="00BA486D" w14:paraId="0E1AD82F" w14:textId="77777777" w:rsidTr="00325BA4">
        <w:tc>
          <w:tcPr>
            <w:tcW w:w="329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8CCE4" w:themeFill="accent1" w:themeFillTint="66"/>
            <w:vAlign w:val="center"/>
          </w:tcPr>
          <w:p w14:paraId="481A142B" w14:textId="561E44EE" w:rsidR="00BA486D" w:rsidRPr="002E1D48" w:rsidRDefault="0072372C" w:rsidP="00C926E9">
            <w:pPr>
              <w:spacing w:after="0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2. Miejsce realizacji operacji</w:t>
            </w:r>
          </w:p>
        </w:tc>
        <w:tc>
          <w:tcPr>
            <w:tcW w:w="453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48F4096" w14:textId="3786F544" w:rsidR="00BA486D" w:rsidRPr="002E1D48" w:rsidRDefault="0072372C" w:rsidP="00C926E9">
            <w:pPr>
              <w:spacing w:after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Preferowane są operacje realizowane w małych miejscowościach</w:t>
            </w:r>
            <w:r w:rsidR="00DF0101">
              <w:rPr>
                <w:rFonts w:ascii="Times New Roman" w:eastAsia="Calibri" w:hAnsi="Times New Roman" w:cs="Times New Roman"/>
                <w:sz w:val="20"/>
                <w:szCs w:val="20"/>
              </w:rPr>
              <w:t>, co bezpośrednio przyczynia się do wzrostu atrakcyjność obszaru.</w:t>
            </w:r>
          </w:p>
        </w:tc>
        <w:tc>
          <w:tcPr>
            <w:tcW w:w="41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A7ACD5" w14:textId="77777777" w:rsidR="00D34423" w:rsidRDefault="0072372C" w:rsidP="00C926E9">
            <w:pPr>
              <w:spacing w:after="0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0 pkt. – Miejscowość powyżej 1000 mieszkańców</w:t>
            </w:r>
          </w:p>
          <w:p w14:paraId="03797677" w14:textId="77777777" w:rsidR="0072372C" w:rsidRDefault="0072372C" w:rsidP="00C926E9">
            <w:pPr>
              <w:spacing w:after="0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1 pkt. – Miejscowość od 500 do 1000 mieszkańców</w:t>
            </w:r>
          </w:p>
          <w:p w14:paraId="73E361DA" w14:textId="6599FC3E" w:rsidR="0072372C" w:rsidRPr="002E1D48" w:rsidRDefault="0072372C" w:rsidP="00C926E9">
            <w:pPr>
              <w:spacing w:after="0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2 pkt. – </w:t>
            </w:r>
            <w:r w:rsidR="00DF0101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Miejscowość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 poniżej 500 mieszkańców</w:t>
            </w:r>
          </w:p>
        </w:tc>
        <w:tc>
          <w:tcPr>
            <w:tcW w:w="35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73373B" w14:textId="7260AFA9" w:rsidR="00BA486D" w:rsidRPr="002E1D48" w:rsidRDefault="00B330DA" w:rsidP="00C2129B">
            <w:pPr>
              <w:spacing w:after="0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B330DA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Kryterium weryfikowane na podstawie wniosku o przyznaniu pomocy oraz zaświadczenia z właściwej terytorialnie ewidencji ludności wskazującej liczbę mieszkańców według stanu na maksymalnie 30 dni przed złożeniem wniosku o przyznanie pomocy.</w:t>
            </w:r>
          </w:p>
        </w:tc>
      </w:tr>
      <w:tr w:rsidR="00BA486D" w14:paraId="2052764D" w14:textId="77777777" w:rsidTr="00325BA4">
        <w:trPr>
          <w:trHeight w:val="1243"/>
        </w:trPr>
        <w:tc>
          <w:tcPr>
            <w:tcW w:w="329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8CCE4" w:themeFill="accent1" w:themeFillTint="66"/>
            <w:vAlign w:val="center"/>
          </w:tcPr>
          <w:p w14:paraId="1FD85232" w14:textId="44DDADA5" w:rsidR="00BA486D" w:rsidRPr="002E1D48" w:rsidRDefault="00ED7D67" w:rsidP="00796006">
            <w:pPr>
              <w:spacing w:after="0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3. </w:t>
            </w:r>
            <w:r w:rsidR="00716E1F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Operacja wykorzystuje lub promuje lokalne dziedzictwo kulturowe, przyrodnicze, historyczne, produkty lokalne</w:t>
            </w:r>
          </w:p>
        </w:tc>
        <w:tc>
          <w:tcPr>
            <w:tcW w:w="453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1D6165C" w14:textId="62153145" w:rsidR="000669F3" w:rsidRPr="002E1D48" w:rsidRDefault="00D97C85" w:rsidP="00CC31C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D97C85">
              <w:rPr>
                <w:rFonts w:ascii="Times New Roman" w:hAnsi="Times New Roman" w:cs="Times New Roman"/>
                <w:sz w:val="20"/>
                <w:szCs w:val="20"/>
              </w:rPr>
              <w:t>Preferowane są operacje, które uwzględniają wykorzystanie lub promocję lokalne dziedzictwo kulturowe, przyrodnicze, historyczne lub produkty lokalne. Opis planowanych działań powinien odnosić się do wykorzystania zasobów określonych w LSR w podrozdziałach 2.5.8, 2.5.9, 2.6.5, 2.6.6, 2.7.1., 2.7.2, 2.7.3, 2.7.4, 2.7.5, 2.7.6. (w zakresie w jakim wnioskodawca planuje wykorzystać w/w zasoby).</w:t>
            </w:r>
          </w:p>
        </w:tc>
        <w:tc>
          <w:tcPr>
            <w:tcW w:w="41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94F6D2" w14:textId="77777777" w:rsidR="00BA486D" w:rsidRDefault="005B4895" w:rsidP="00C926E9">
            <w:pPr>
              <w:spacing w:after="0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0 pkt. – wnioskodawca nie przewidział działań lub w sposób niewystarczający opisał działania uwzględniające wykorzystanie lub promocję lokalnego dziedzictwa kulturowego, przyrodniczego, historycznego lub produktów lokalnych</w:t>
            </w:r>
          </w:p>
          <w:p w14:paraId="1F8D3D90" w14:textId="34EFA157" w:rsidR="005B4895" w:rsidRPr="002E1D48" w:rsidRDefault="005B4895" w:rsidP="00C926E9">
            <w:pPr>
              <w:spacing w:after="0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2 pkt. – wnioskodawca przewidział działa</w:t>
            </w:r>
            <w:r w:rsidR="009B5337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nia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 i w sposób wystarczający opisał działania uwzględniające wykorzystanie lub promocję 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lastRenderedPageBreak/>
              <w:t>lokalnego dziedzictwa kulturowego, przyrodniczego, historycznego lub produktów lokalnych</w:t>
            </w:r>
          </w:p>
        </w:tc>
        <w:tc>
          <w:tcPr>
            <w:tcW w:w="35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90CC17" w14:textId="445B338D" w:rsidR="005B4895" w:rsidRPr="005B4895" w:rsidRDefault="005B4895" w:rsidP="005B4895">
            <w:pPr>
              <w:spacing w:after="0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lastRenderedPageBreak/>
              <w:t xml:space="preserve">Kryterium </w:t>
            </w:r>
            <w:r w:rsidR="00E1371B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weryfikowane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 na podstawie opisu zawartego we wniosku o przyznanie pomocy oraz załącznikach. </w:t>
            </w:r>
            <w:r w:rsidRPr="005B4895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Wnioskodawca powinien przedstawić szczegółowy opis, w jaki sposób planowana operacja wykorzystuje lokalne dziedzictwo historyczne, kulturowe, </w:t>
            </w:r>
            <w:r w:rsidR="00E1371B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przyrodnicze</w:t>
            </w:r>
            <w:r w:rsidRPr="005B4895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 lub lokalne produkty. Opis musi wskazywać na </w:t>
            </w:r>
            <w:r w:rsidRPr="005B4895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lastRenderedPageBreak/>
              <w:t>bezpośredni związek między projektem</w:t>
            </w:r>
            <w:r w:rsidR="00E1371B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,</w:t>
            </w:r>
            <w:r w:rsidRPr="005B4895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 a lokalnymi zasobami, np. projekt </w:t>
            </w:r>
            <w:r w:rsidR="00E1371B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jest komplementarny w stosunku do istniejącej oferty promującej lub wykorzystującej w/w zasoby np. </w:t>
            </w:r>
            <w:r w:rsidRPr="005B4895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wspiera tradycyjne rzemiosło,</w:t>
            </w:r>
          </w:p>
          <w:p w14:paraId="5D09F342" w14:textId="762A00A9" w:rsidR="00E1371B" w:rsidRDefault="005B4895" w:rsidP="005B4895">
            <w:pPr>
              <w:spacing w:after="0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B4895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wykorzystuje lokalne materiały budowlane, promuje lokalną kulturę czy produkty.</w:t>
            </w:r>
            <w:r w:rsidR="00E1371B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="00E1371B" w:rsidRPr="005B4895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Wnioskodawca powinien przedstawić np. szczegółowy plan, jak operacja promuje unikaln</w:t>
            </w:r>
            <w:r w:rsidR="00E1371B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e</w:t>
            </w:r>
            <w:r w:rsidR="00E1371B" w:rsidRPr="005B4895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 lokaln</w:t>
            </w:r>
            <w:r w:rsidR="00E1371B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e</w:t>
            </w:r>
            <w:r w:rsidR="00E1371B" w:rsidRPr="005B4895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="00E1371B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zasoby</w:t>
            </w:r>
            <w:r w:rsidR="00E1371B" w:rsidRPr="005B4895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, np. działania</w:t>
            </w:r>
            <w:r w:rsidR="00E1371B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, </w:t>
            </w:r>
            <w:r w:rsidR="00E1371B" w:rsidRPr="005B4895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które mają bezpośredni wpływ na </w:t>
            </w:r>
            <w:r w:rsidR="00E1371B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ich</w:t>
            </w:r>
            <w:r w:rsidR="00E1371B" w:rsidRPr="005B4895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 rozpoznawalność</w:t>
            </w:r>
            <w:r w:rsidR="00E1371B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. </w:t>
            </w:r>
          </w:p>
          <w:p w14:paraId="4CE40B5D" w14:textId="77777777" w:rsidR="00E1371B" w:rsidRDefault="005B4895" w:rsidP="005B4895">
            <w:pPr>
              <w:spacing w:after="0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B4895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Obowiązek dokumentacji potwierdzającej współpracę z lokalnymi dostawcami lub rzemieślnikami np.: Wnioskodawca musi przedstawić dowody współpracy z lokalnymi dostawcami, rzemieślnikami lub producentami. Przykłady takich dokumentów mogą obejmować np.: </w:t>
            </w:r>
          </w:p>
          <w:p w14:paraId="6059D758" w14:textId="77777777" w:rsidR="00E1371B" w:rsidRDefault="005B4895" w:rsidP="005B4895">
            <w:pPr>
              <w:spacing w:after="0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B4895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1. umowy lub faktury z lokalnymi dostawcami. </w:t>
            </w:r>
          </w:p>
          <w:p w14:paraId="087F8D0A" w14:textId="469D4ABE" w:rsidR="00503919" w:rsidRPr="002E1D48" w:rsidRDefault="005B4895" w:rsidP="005B4895">
            <w:pPr>
              <w:spacing w:after="0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B4895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2. listy intencyjne lub referencje od lokalnych partnerów.</w:t>
            </w:r>
          </w:p>
        </w:tc>
      </w:tr>
      <w:tr w:rsidR="00BA486D" w14:paraId="3C44E75C" w14:textId="77777777" w:rsidTr="00C2129B">
        <w:trPr>
          <w:trHeight w:val="557"/>
        </w:trPr>
        <w:tc>
          <w:tcPr>
            <w:tcW w:w="329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B8CCE4" w:themeFill="accent1" w:themeFillTint="66"/>
            <w:vAlign w:val="center"/>
            <w:hideMark/>
          </w:tcPr>
          <w:p w14:paraId="1CF5120D" w14:textId="1AFA7E28" w:rsidR="00D72C19" w:rsidRPr="002E1D48" w:rsidRDefault="00ED7D67" w:rsidP="00C926E9">
            <w:pPr>
              <w:spacing w:after="0"/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ar-SA"/>
              </w:rPr>
              <w:lastRenderedPageBreak/>
              <w:t>4</w:t>
            </w:r>
            <w:r w:rsidR="00D72C19" w:rsidRPr="002E1D48"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ar-SA"/>
              </w:rPr>
              <w:t>. Doradztwo w Biurze LGD</w:t>
            </w:r>
          </w:p>
          <w:p w14:paraId="5CA63EF0" w14:textId="00C24256" w:rsidR="00BA486D" w:rsidRPr="002E1D48" w:rsidRDefault="00BA486D" w:rsidP="00C926E9">
            <w:pPr>
              <w:spacing w:after="0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1C2A096E" w14:textId="767D7173" w:rsidR="002C49F8" w:rsidRPr="002E1D48" w:rsidRDefault="00280AC1" w:rsidP="00C926E9">
            <w:pPr>
              <w:spacing w:after="0"/>
              <w:rPr>
                <w:rFonts w:ascii="Times New Roman" w:eastAsia="Calibri" w:hAnsi="Times New Roman" w:cs="Times New Roman"/>
                <w:color w:val="FF0000"/>
                <w:sz w:val="20"/>
                <w:szCs w:val="20"/>
                <w:lang w:eastAsia="ar-SA"/>
              </w:rPr>
            </w:pPr>
            <w:r w:rsidRPr="002E1D48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Ocenie podlega czy </w:t>
            </w:r>
            <w:r w:rsidR="00A14D57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Wnioskodawca</w:t>
            </w:r>
            <w:r w:rsidRPr="002E1D48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 przed złożeniem wniosku o dofinansowanie korzystał z doradztwa indywidualnego </w:t>
            </w:r>
            <w:r w:rsidR="00383082" w:rsidRPr="002E1D48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weryfikującego dokumentację projektową </w:t>
            </w:r>
            <w:r w:rsidRPr="002E1D48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będąc osobiście</w:t>
            </w:r>
            <w:r w:rsidR="006E0D41" w:rsidRPr="002E1D48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Pr="002E1D48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w Biurze LGD.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2B00A8B1" w14:textId="64BB23DC" w:rsidR="007218AB" w:rsidRPr="002E1D48" w:rsidRDefault="007218AB" w:rsidP="00C926E9">
            <w:pPr>
              <w:spacing w:after="0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2E1D48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0</w:t>
            </w:r>
            <w:r w:rsidR="00354871" w:rsidRPr="002E1D48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 pkt.</w:t>
            </w:r>
            <w:r w:rsidRPr="002E1D48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 – </w:t>
            </w:r>
            <w:r w:rsidR="00A14D57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Wnioskodawca</w:t>
            </w:r>
            <w:r w:rsidRPr="002E1D48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="00C62FB5" w:rsidRPr="002E1D48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nie </w:t>
            </w:r>
            <w:r w:rsidRPr="002E1D48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korzystał</w:t>
            </w:r>
            <w:r w:rsidR="006E0D41" w:rsidRPr="002E1D48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Pr="002E1D48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z doradztwa </w:t>
            </w:r>
            <w:r w:rsidR="002C4432" w:rsidRPr="002E1D48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pracowników biura</w:t>
            </w:r>
            <w:r w:rsidRPr="002E1D48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 LGD </w:t>
            </w:r>
          </w:p>
          <w:p w14:paraId="53545170" w14:textId="27E56DBC" w:rsidR="00354871" w:rsidRPr="002E1D48" w:rsidRDefault="005B4895" w:rsidP="00C926E9">
            <w:pPr>
              <w:spacing w:after="0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3</w:t>
            </w:r>
            <w:r w:rsidR="00354871" w:rsidRPr="002E1D48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 pkt. </w:t>
            </w:r>
            <w:r w:rsidR="007218AB" w:rsidRPr="002E1D48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 – </w:t>
            </w:r>
            <w:r w:rsidR="00A14D57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Wnioskodawca</w:t>
            </w:r>
            <w:r w:rsidR="007218AB" w:rsidRPr="002E1D48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 przynajmniej raz skorzystał z doradztwa pracowników </w:t>
            </w:r>
            <w:r w:rsidR="002C4432" w:rsidRPr="002E1D48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b</w:t>
            </w:r>
            <w:r w:rsidR="007218AB" w:rsidRPr="002E1D48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iura LGD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068876DE" w14:textId="394F9D61" w:rsidR="00BA486D" w:rsidRPr="002E1D48" w:rsidRDefault="00D72C19" w:rsidP="00C926E9">
            <w:pPr>
              <w:spacing w:after="0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2E1D48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Kryterium weryfikowane na podstawie </w:t>
            </w:r>
            <w:r w:rsidR="0072372C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rejestru</w:t>
            </w:r>
            <w:r w:rsidRPr="002E1D48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 doradztwa</w:t>
            </w:r>
            <w:r w:rsidR="00354871" w:rsidRPr="002E1D48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.</w:t>
            </w:r>
          </w:p>
        </w:tc>
      </w:tr>
      <w:tr w:rsidR="007A3303" w14:paraId="28850A20" w14:textId="77777777" w:rsidTr="00C2129B">
        <w:trPr>
          <w:trHeight w:val="557"/>
        </w:trPr>
        <w:tc>
          <w:tcPr>
            <w:tcW w:w="329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B8CCE4" w:themeFill="accent1" w:themeFillTint="66"/>
            <w:vAlign w:val="center"/>
          </w:tcPr>
          <w:p w14:paraId="35BEB88C" w14:textId="56361F10" w:rsidR="007A3303" w:rsidRPr="002E1D48" w:rsidRDefault="00ED7D67" w:rsidP="007A3303">
            <w:pPr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  <w:lang w:eastAsia="ar-SA"/>
              </w:rPr>
              <w:t>5</w:t>
            </w:r>
            <w:r w:rsidR="007A3303" w:rsidRPr="002E1D48">
              <w:rPr>
                <w:rFonts w:ascii="Times New Roman" w:hAnsi="Times New Roman" w:cs="Times New Roman"/>
                <w:bCs/>
                <w:sz w:val="20"/>
                <w:szCs w:val="20"/>
                <w:lang w:eastAsia="ar-SA"/>
              </w:rPr>
              <w:t>. Promocja LGD</w:t>
            </w:r>
          </w:p>
          <w:p w14:paraId="4D01AFCA" w14:textId="77777777" w:rsidR="007A3303" w:rsidRPr="002E1D48" w:rsidRDefault="007A3303" w:rsidP="007A3303">
            <w:pPr>
              <w:spacing w:after="0"/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14:paraId="5D4A11D5" w14:textId="46DC0BDF" w:rsidR="00DF0101" w:rsidRDefault="007A3303" w:rsidP="007A3303">
            <w:pPr>
              <w:spacing w:after="0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0F7B18">
              <w:rPr>
                <w:rFonts w:ascii="Times New Roman" w:hAnsi="Times New Roman" w:cs="Times New Roman"/>
                <w:iCs/>
                <w:sz w:val="20"/>
                <w:szCs w:val="20"/>
              </w:rPr>
              <w:t>LGD preferuje operacje, w których uwzględnione w opisie operacji będą działania promocyjne tj. informacje o dofinansowaniu operacji ze środków danej L</w:t>
            </w:r>
            <w:r w:rsidR="00DF0101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GD. Stowarzyszenie „Wspólnie dla Przyszłości” jako organizator konkursu chce </w:t>
            </w:r>
            <w:r w:rsidR="00DF0101">
              <w:rPr>
                <w:rFonts w:ascii="Times New Roman" w:hAnsi="Times New Roman" w:cs="Times New Roman"/>
                <w:iCs/>
                <w:sz w:val="20"/>
                <w:szCs w:val="20"/>
              </w:rPr>
              <w:lastRenderedPageBreak/>
              <w:t xml:space="preserve">poinformować lokalną społeczność o prowadzonej działalności oraz wsparciu jakie oferuje na rzecz rozwoju należących do niego gmin. </w:t>
            </w:r>
          </w:p>
          <w:p w14:paraId="330A3038" w14:textId="55C22CFC" w:rsidR="007A3303" w:rsidRPr="00ED7D67" w:rsidRDefault="00ED7D67" w:rsidP="007A3303">
            <w:pPr>
              <w:spacing w:after="0"/>
              <w:rPr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>Przykłady działań promocyjnych:</w:t>
            </w:r>
            <w:r w:rsidR="007A3303" w:rsidRPr="000F7B18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 tablica informacyjna</w:t>
            </w: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 wymiaru A4</w:t>
            </w:r>
            <w:r w:rsidR="007A3303" w:rsidRPr="000F7B18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, informacja na stronie www, </w:t>
            </w: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>media społecznościowe – jeśli posiada</w:t>
            </w:r>
            <w:r w:rsidR="007A3303" w:rsidRPr="000F7B18">
              <w:rPr>
                <w:rFonts w:ascii="Times New Roman" w:hAnsi="Times New Roman" w:cs="Times New Roman"/>
                <w:iCs/>
                <w:sz w:val="20"/>
                <w:szCs w:val="20"/>
              </w:rPr>
              <w:t>. Poprzez promocję LSR i LGD rozumie się zawarcie informacji w postaci: „</w:t>
            </w:r>
            <w:r w:rsidR="007A3303" w:rsidRPr="00ED7D67">
              <w:rPr>
                <w:rFonts w:ascii="Times New Roman" w:hAnsi="Times New Roman" w:cs="Times New Roman"/>
                <w:i/>
                <w:sz w:val="20"/>
                <w:szCs w:val="20"/>
              </w:rPr>
              <w:t>Środki na realizację operacji pozyskano za pośrednictwem Lokalnej Grupy Działania Stowarzyszenia „Wspólnie dla Przyszłości”</w:t>
            </w:r>
            <w:r w:rsidRPr="00ED7D6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w ramach Strategii Rozwoju Lokalnego Kierowanego przez Społeczność na lata 2023-2027</w:t>
            </w: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>”</w:t>
            </w:r>
            <w:r w:rsidR="007A3303" w:rsidRPr="000F7B18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 wraz z LOGO LGD</w:t>
            </w:r>
            <w:r w:rsidR="007A3303" w:rsidRPr="000F7B18">
              <w:rPr>
                <w:i/>
                <w:sz w:val="20"/>
                <w:szCs w:val="20"/>
              </w:rPr>
              <w:t>.</w:t>
            </w:r>
          </w:p>
          <w:p w14:paraId="54C1C82D" w14:textId="62DB16DD" w:rsidR="00ED7D67" w:rsidRPr="00ED7D67" w:rsidRDefault="00ED7D67" w:rsidP="007A3303">
            <w:pPr>
              <w:spacing w:after="0"/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</w:pPr>
            <w:r w:rsidRPr="00ED7D67">
              <w:rPr>
                <w:rFonts w:ascii="Times New Roman" w:hAnsi="Times New Roman" w:cs="Times New Roman"/>
                <w:iCs/>
                <w:sz w:val="20"/>
                <w:szCs w:val="20"/>
              </w:rPr>
              <w:t>Aby otrzymać maksymalną liczbę punktów należy posiadać min. 1 z 2 form komunikacji internetowej.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12D8450" w14:textId="0381C208" w:rsidR="007A3303" w:rsidRDefault="007A3303" w:rsidP="007A3303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0F7B18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lastRenderedPageBreak/>
              <w:t>0 pkt.– Wnioskodawca nie</w:t>
            </w:r>
            <w:r w:rsidR="00DF0101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Pr="000F7B18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 xml:space="preserve">uwzględnił działań promocyjnych. </w:t>
            </w:r>
          </w:p>
          <w:p w14:paraId="15A3ACC3" w14:textId="6D6FAE2F" w:rsidR="00ED7D67" w:rsidRPr="000F7B18" w:rsidRDefault="00ED7D67" w:rsidP="007A3303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2 pkt. – Wnioskodawca uwzględnił wykonanie tablicy informacyjnej zamieszczonej w widocznym miejscu</w:t>
            </w:r>
          </w:p>
          <w:p w14:paraId="2929407D" w14:textId="3DCB1F34" w:rsidR="007A3303" w:rsidRPr="00E1657C" w:rsidRDefault="00DF0101" w:rsidP="007A3303">
            <w:pPr>
              <w:spacing w:after="0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lastRenderedPageBreak/>
              <w:t>4</w:t>
            </w:r>
            <w:r w:rsidR="007A3303" w:rsidRPr="000F7B18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 xml:space="preserve"> pkt.– Wnioskodawca uwzględnił </w:t>
            </w:r>
            <w:r w:rsidR="00ED7D67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wykonanie tablicy informacyjnej zamieszczonej w widocznym miejscu oraz zamieszczeniu informacji na stronie internetowej www lub mediach społecznościowych w ilości 2 postów (lub informacji) informujących o realizacji operacji w terminie 6 miesięcy od realizacji operacji.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E9BC298" w14:textId="2DF33D5F" w:rsidR="007A3303" w:rsidRPr="002E1D48" w:rsidRDefault="007A3303" w:rsidP="007A3303">
            <w:pPr>
              <w:spacing w:after="0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2E1D48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lastRenderedPageBreak/>
              <w:t xml:space="preserve">Kryterium weryfikowane na podstawie opisu zawartego w wniosku o </w:t>
            </w:r>
            <w:r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przyznanie pomocy</w:t>
            </w:r>
            <w:r w:rsidRPr="002E1D48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.</w:t>
            </w:r>
          </w:p>
        </w:tc>
      </w:tr>
      <w:tr w:rsidR="002E12DD" w14:paraId="62E63E45" w14:textId="77777777" w:rsidTr="00C2129B">
        <w:trPr>
          <w:trHeight w:val="557"/>
        </w:trPr>
        <w:tc>
          <w:tcPr>
            <w:tcW w:w="329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B8CCE4" w:themeFill="accent1" w:themeFillTint="66"/>
            <w:vAlign w:val="center"/>
          </w:tcPr>
          <w:p w14:paraId="0668E287" w14:textId="50C95B07" w:rsidR="002E12DD" w:rsidRDefault="002E12DD" w:rsidP="007A3303">
            <w:pPr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  <w:lang w:eastAsia="ar-SA"/>
              </w:rPr>
              <w:t>6. Wkład własny wnioskodawcy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14:paraId="00C70A2C" w14:textId="604140D1" w:rsidR="002E12DD" w:rsidRPr="000F7B18" w:rsidRDefault="002E12DD" w:rsidP="007A3303">
            <w:pPr>
              <w:spacing w:after="0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Preferowane będą operacje, w których przewidziano wkład własny wnioskodawcy większy niż minimum wskazane w Regulaminie naboru. Poziom dofinansowanie danego przedsięwzięcia to 85% kosztów kwalifikowalnych.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968C480" w14:textId="77777777" w:rsidR="002E12DD" w:rsidRDefault="002E12DD" w:rsidP="007A3303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0 pkt. – Wnioskodawca zadeklarował we wniosku wkład własny nie przekraczający 15% kosztów kwalifikowalnych</w:t>
            </w:r>
          </w:p>
          <w:p w14:paraId="2C7F5DC8" w14:textId="77777777" w:rsidR="002E12DD" w:rsidRDefault="002E12DD" w:rsidP="007A3303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1 pkt. – Wnioskodawca zadeklarował we wniosku wkład własny na poziomie powyżej 15%  do 20% kosztów kwalifikowalnych</w:t>
            </w:r>
          </w:p>
          <w:p w14:paraId="6EDDE524" w14:textId="37612789" w:rsidR="002E12DD" w:rsidRPr="000F7B18" w:rsidRDefault="002E12DD" w:rsidP="007A3303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2 pkt. – Wnioskodawca zadeklarował we wniosku wkład własny powyżej 20% kosztów kwalifikowalnych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1AC87E5" w14:textId="3C348CC3" w:rsidR="002E12DD" w:rsidRPr="002E1D48" w:rsidRDefault="002E12DD" w:rsidP="007A3303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2E1D48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 xml:space="preserve">Kryterium weryfikowane na podstawie opisu zawartego w wniosku o </w:t>
            </w:r>
            <w:r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przyznanie pomocy</w:t>
            </w:r>
            <w:r w:rsidRPr="002E1D48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.</w:t>
            </w:r>
          </w:p>
        </w:tc>
      </w:tr>
      <w:tr w:rsidR="00E1657C" w14:paraId="2B9D72B2" w14:textId="77777777" w:rsidTr="00C2129B">
        <w:trPr>
          <w:trHeight w:val="557"/>
        </w:trPr>
        <w:tc>
          <w:tcPr>
            <w:tcW w:w="329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B8CCE4" w:themeFill="accent1" w:themeFillTint="66"/>
            <w:vAlign w:val="center"/>
          </w:tcPr>
          <w:p w14:paraId="0ADAA42F" w14:textId="7BD853A8" w:rsidR="00E1657C" w:rsidRPr="00360179" w:rsidRDefault="002E12DD" w:rsidP="00C926E9">
            <w:pPr>
              <w:spacing w:after="0"/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ar-SA"/>
              </w:rPr>
              <w:t>7</w:t>
            </w:r>
            <w:r w:rsidR="00E1657C" w:rsidRPr="00360179"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ar-SA"/>
              </w:rPr>
              <w:t>. Racjonalne gospodarowanie zasobami lub ogranicza</w:t>
            </w:r>
            <w:r w:rsidR="00B64977" w:rsidRPr="00360179"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ar-SA"/>
              </w:rPr>
              <w:t>nie</w:t>
            </w:r>
            <w:r w:rsidR="00E1657C" w:rsidRPr="00360179"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ar-SA"/>
              </w:rPr>
              <w:t xml:space="preserve"> presj</w:t>
            </w:r>
            <w:r w:rsidR="00B64977" w:rsidRPr="00360179"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ar-SA"/>
              </w:rPr>
              <w:t>i</w:t>
            </w:r>
            <w:r w:rsidR="00E1657C" w:rsidRPr="00360179"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ar-SA"/>
              </w:rPr>
              <w:t xml:space="preserve"> na środowisko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14:paraId="74549231" w14:textId="15315F96" w:rsidR="00E1657C" w:rsidRPr="00360179" w:rsidRDefault="00A1412E" w:rsidP="00C926E9">
            <w:pPr>
              <w:spacing w:after="0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360179">
              <w:rPr>
                <w:rFonts w:ascii="Times New Roman" w:hAnsi="Times New Roman" w:cs="Times New Roman"/>
                <w:iCs/>
                <w:sz w:val="20"/>
                <w:szCs w:val="20"/>
              </w:rPr>
              <w:t>Preferowane będą operacje wykorzystujące racjonalne gospodarowanie zasobami lub ograniczają</w:t>
            </w:r>
            <w:r w:rsidR="00B64977" w:rsidRPr="00360179">
              <w:rPr>
                <w:rFonts w:ascii="Times New Roman" w:hAnsi="Times New Roman" w:cs="Times New Roman"/>
                <w:iCs/>
                <w:sz w:val="20"/>
                <w:szCs w:val="20"/>
              </w:rPr>
              <w:t>ce</w:t>
            </w:r>
            <w:r w:rsidRPr="00360179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 presję na środowisko. W ramach zaplanowanych w projekcie kosztów </w:t>
            </w:r>
            <w:r w:rsidR="00B64977" w:rsidRPr="00360179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kwalifikowanych </w:t>
            </w:r>
            <w:r w:rsidRPr="00360179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min. </w:t>
            </w:r>
            <w:r w:rsidR="0031624D">
              <w:rPr>
                <w:rFonts w:ascii="Times New Roman" w:hAnsi="Times New Roman" w:cs="Times New Roman"/>
                <w:iCs/>
                <w:sz w:val="20"/>
                <w:szCs w:val="20"/>
              </w:rPr>
              <w:t>5</w:t>
            </w:r>
            <w:r w:rsidRPr="00360179">
              <w:rPr>
                <w:rFonts w:ascii="Times New Roman" w:hAnsi="Times New Roman" w:cs="Times New Roman"/>
                <w:iCs/>
                <w:sz w:val="20"/>
                <w:szCs w:val="20"/>
              </w:rPr>
              <w:t>% przeznaczono na rozwiązania w zakresie zwiększenia efektywności energetycznej, przechodzenia na odnawialne źródła energii, zwiększenie wydajności wykorzystania zasobów, ograniczenie produkcji odpadów i ich ponowne wykorzystanie, wprowadzenie recyklingu.</w:t>
            </w:r>
          </w:p>
          <w:p w14:paraId="00D94358" w14:textId="4247CA61" w:rsidR="00B64977" w:rsidRPr="00360179" w:rsidRDefault="009708C6" w:rsidP="00C926E9">
            <w:pPr>
              <w:spacing w:after="0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360179">
              <w:rPr>
                <w:rFonts w:ascii="Times New Roman" w:hAnsi="Times New Roman" w:cs="Times New Roman"/>
                <w:iCs/>
                <w:sz w:val="20"/>
                <w:szCs w:val="20"/>
              </w:rPr>
              <w:lastRenderedPageBreak/>
              <w:t>Przykładami działań są: koszty zakupu odnawialnych źródeł energii, w tym wykorzystywanie energii ze słońca, wiatru i wody (w celu ograniczania emisji gazów cieplarnianych), koszty termomodernizacji budynków, koszty zakupu pojazdów niskoemisyjnych, koszty zakupu urządzeń i maszyn energooszczędnych (jeśli istnieje możliwość określenie klasy energetycznej) itp.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13171CE" w14:textId="4C1CD2AB" w:rsidR="00B64977" w:rsidRPr="00360179" w:rsidRDefault="00B64977" w:rsidP="00DF0101">
            <w:pPr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60179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 xml:space="preserve">0 pkt. – Wnioskodawca nie zaplanował w ramach projektu min. </w:t>
            </w:r>
            <w:r w:rsidR="0031624D">
              <w:rPr>
                <w:rFonts w:ascii="Times New Roman" w:hAnsi="Times New Roman" w:cs="Times New Roman"/>
                <w:bCs/>
                <w:sz w:val="20"/>
                <w:szCs w:val="20"/>
              </w:rPr>
              <w:t>5</w:t>
            </w:r>
            <w:r w:rsidRPr="00360179">
              <w:rPr>
                <w:rFonts w:ascii="Times New Roman" w:hAnsi="Times New Roman" w:cs="Times New Roman"/>
                <w:bCs/>
                <w:sz w:val="20"/>
                <w:szCs w:val="20"/>
              </w:rPr>
              <w:t>% kosztów kwalifikowanych z przeznaczeniem na działania poprawiające racjonalne gospodarowanie zasobami lub działania ograniczające presję na środowisko.</w:t>
            </w:r>
          </w:p>
          <w:p w14:paraId="29F93726" w14:textId="5AA1ACDF" w:rsidR="00B64977" w:rsidRPr="00360179" w:rsidRDefault="00B64977" w:rsidP="00DF0101">
            <w:pPr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60179">
              <w:rPr>
                <w:rFonts w:ascii="Times New Roman" w:hAnsi="Times New Roman" w:cs="Times New Roman"/>
                <w:bCs/>
                <w:sz w:val="20"/>
                <w:szCs w:val="20"/>
              </w:rPr>
              <w:t>2 pkt. – Wnioskodawca</w:t>
            </w:r>
            <w:r w:rsidR="00360179" w:rsidRPr="0036017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36017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zaplanował w ramach projektu min. </w:t>
            </w:r>
            <w:r w:rsidR="0031624D">
              <w:rPr>
                <w:rFonts w:ascii="Times New Roman" w:hAnsi="Times New Roman" w:cs="Times New Roman"/>
                <w:bCs/>
                <w:sz w:val="20"/>
                <w:szCs w:val="20"/>
              </w:rPr>
              <w:t>5</w:t>
            </w:r>
            <w:r w:rsidRPr="00360179">
              <w:rPr>
                <w:rFonts w:ascii="Times New Roman" w:hAnsi="Times New Roman" w:cs="Times New Roman"/>
                <w:bCs/>
                <w:sz w:val="20"/>
                <w:szCs w:val="20"/>
              </w:rPr>
              <w:t>% kosztów kwalifikowanych z przeznaczeniem na działania poprawiające racjonalne gospodarowanie zasobami lub działania ograniczające presję na środowisko.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30B1DF9" w14:textId="77777777" w:rsidR="00E1657C" w:rsidRPr="00360179" w:rsidRDefault="00E1657C" w:rsidP="00E1657C">
            <w:pPr>
              <w:spacing w:after="0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360179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Kryterium weryfikowane na podstawie opisu zawartego w wniosku o przyznanie </w:t>
            </w:r>
          </w:p>
          <w:p w14:paraId="58C57EC7" w14:textId="6C89ABF4" w:rsidR="00E1657C" w:rsidRPr="00360179" w:rsidRDefault="00E1657C" w:rsidP="00E1657C">
            <w:pPr>
              <w:spacing w:after="0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360179">
              <w:rPr>
                <w:rFonts w:ascii="Times New Roman" w:hAnsi="Times New Roman" w:cs="Times New Roman"/>
                <w:iCs/>
                <w:sz w:val="20"/>
                <w:szCs w:val="20"/>
              </w:rPr>
              <w:t>pomocy.</w:t>
            </w:r>
          </w:p>
        </w:tc>
      </w:tr>
      <w:tr w:rsidR="00BA486D" w14:paraId="4CE09074" w14:textId="77777777" w:rsidTr="008E1E86">
        <w:trPr>
          <w:trHeight w:val="557"/>
        </w:trPr>
        <w:tc>
          <w:tcPr>
            <w:tcW w:w="119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3200E62A" w14:textId="77777777" w:rsidR="00BA486D" w:rsidRPr="002E1D48" w:rsidRDefault="00BA486D" w:rsidP="00C926E9">
            <w:pPr>
              <w:spacing w:after="0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2E1D48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Razem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8AA4C9" w14:textId="584A18C8" w:rsidR="003E6239" w:rsidRPr="002E1D48" w:rsidRDefault="00354871" w:rsidP="00727CA4">
            <w:pPr>
              <w:spacing w:after="0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2E1D48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Maksymalnie – 1</w:t>
            </w:r>
            <w:r w:rsidR="009905EC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6</w:t>
            </w:r>
            <w:r w:rsidRPr="002E1D48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 pkt.</w:t>
            </w:r>
          </w:p>
        </w:tc>
      </w:tr>
      <w:bookmarkEnd w:id="1"/>
      <w:tr w:rsidR="00BA486D" w14:paraId="1D647830" w14:textId="77777777" w:rsidTr="008E1E86">
        <w:trPr>
          <w:trHeight w:val="557"/>
        </w:trPr>
        <w:tc>
          <w:tcPr>
            <w:tcW w:w="154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FC3405" w14:textId="46D54CBC" w:rsidR="00727CA4" w:rsidRPr="002E1D48" w:rsidRDefault="00BA486D" w:rsidP="00727CA4">
            <w:pPr>
              <w:spacing w:after="0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2E1D48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Aby projekt znalazł się na liście rankingowej musi zdobyć co najmniej </w:t>
            </w:r>
            <w:r w:rsidR="003919F2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5</w:t>
            </w:r>
            <w:r w:rsidRPr="002E1D48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0% maksymalnej liczby punktów</w:t>
            </w:r>
            <w:r w:rsidR="006E0D41" w:rsidRPr="002E1D48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Pr="002E1D48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możliwej do uzyskania w ram</w:t>
            </w:r>
            <w:r w:rsidR="00727CA4" w:rsidRPr="002E1D48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ach Lokalnych Kryteriów Wyboru Operacji tj. </w:t>
            </w:r>
            <w:r w:rsidR="009905EC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8</w:t>
            </w:r>
            <w:r w:rsidR="00727CA4" w:rsidRPr="002E1D48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 pkt. </w:t>
            </w:r>
          </w:p>
        </w:tc>
      </w:tr>
    </w:tbl>
    <w:p w14:paraId="0376B55C" w14:textId="2577942B" w:rsidR="0076353A" w:rsidRPr="00211218" w:rsidRDefault="0076353A" w:rsidP="00325BA4">
      <w:pPr>
        <w:rPr>
          <w:rFonts w:ascii="Times New Roman" w:hAnsi="Times New Roman" w:cs="Times New Roman"/>
        </w:rPr>
      </w:pPr>
    </w:p>
    <w:sectPr w:rsidR="0076353A" w:rsidRPr="00211218" w:rsidSect="00674622">
      <w:headerReference w:type="default" r:id="rId8"/>
      <w:footerReference w:type="default" r:id="rId9"/>
      <w:pgSz w:w="16838" w:h="11906" w:orient="landscape"/>
      <w:pgMar w:top="284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5459F5" w14:textId="77777777" w:rsidR="00B41CD7" w:rsidRDefault="00B41CD7" w:rsidP="004431B0">
      <w:pPr>
        <w:spacing w:after="0" w:line="240" w:lineRule="auto"/>
      </w:pPr>
      <w:r>
        <w:separator/>
      </w:r>
    </w:p>
  </w:endnote>
  <w:endnote w:type="continuationSeparator" w:id="0">
    <w:p w14:paraId="3C87DBA4" w14:textId="77777777" w:rsidR="00B41CD7" w:rsidRDefault="00B41CD7" w:rsidP="004431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0246001"/>
      <w:docPartObj>
        <w:docPartGallery w:val="Page Numbers (Bottom of Page)"/>
        <w:docPartUnique/>
      </w:docPartObj>
    </w:sdtPr>
    <w:sdtContent>
      <w:p w14:paraId="25D78E51" w14:textId="77777777" w:rsidR="004431B0" w:rsidRDefault="00000000">
        <w:pPr>
          <w:pStyle w:val="Stopk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00FEF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597B87A6" w14:textId="77777777" w:rsidR="004431B0" w:rsidRDefault="004431B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64638C9" w14:textId="77777777" w:rsidR="00B41CD7" w:rsidRDefault="00B41CD7" w:rsidP="004431B0">
      <w:pPr>
        <w:spacing w:after="0" w:line="240" w:lineRule="auto"/>
      </w:pPr>
      <w:r>
        <w:separator/>
      </w:r>
    </w:p>
  </w:footnote>
  <w:footnote w:type="continuationSeparator" w:id="0">
    <w:p w14:paraId="04173C00" w14:textId="77777777" w:rsidR="00B41CD7" w:rsidRDefault="00B41CD7" w:rsidP="004431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7F3EEE" w14:textId="7D4502A3" w:rsidR="00335617" w:rsidRPr="00335617" w:rsidRDefault="00335617" w:rsidP="00947B36">
    <w:pPr>
      <w:pStyle w:val="Nagwek"/>
      <w:jc w:val="center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2E509A"/>
    <w:multiLevelType w:val="hybridMultilevel"/>
    <w:tmpl w:val="B0C4BA7E"/>
    <w:lvl w:ilvl="0" w:tplc="0415000B">
      <w:start w:val="1"/>
      <w:numFmt w:val="bullet"/>
      <w:lvlText w:val=""/>
      <w:lvlJc w:val="left"/>
      <w:pPr>
        <w:ind w:left="1643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36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8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0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2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4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6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8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03" w:hanging="360"/>
      </w:pPr>
      <w:rPr>
        <w:rFonts w:ascii="Wingdings" w:hAnsi="Wingdings" w:hint="default"/>
      </w:rPr>
    </w:lvl>
  </w:abstractNum>
  <w:abstractNum w:abstractNumId="1" w15:restartNumberingAfterBreak="0">
    <w:nsid w:val="13C76BA9"/>
    <w:multiLevelType w:val="hybridMultilevel"/>
    <w:tmpl w:val="D81EA704"/>
    <w:lvl w:ilvl="0" w:tplc="0415000B">
      <w:start w:val="1"/>
      <w:numFmt w:val="bullet"/>
      <w:lvlText w:val=""/>
      <w:lvlJc w:val="left"/>
      <w:pPr>
        <w:ind w:left="751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9E02E3"/>
    <w:multiLevelType w:val="hybridMultilevel"/>
    <w:tmpl w:val="B3CA00D4"/>
    <w:lvl w:ilvl="0" w:tplc="095A420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3878BA"/>
    <w:multiLevelType w:val="hybridMultilevel"/>
    <w:tmpl w:val="E308405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A13C7B"/>
    <w:multiLevelType w:val="hybridMultilevel"/>
    <w:tmpl w:val="6AC0C1F4"/>
    <w:lvl w:ilvl="0" w:tplc="F2F89444">
      <w:numFmt w:val="decimal"/>
      <w:lvlText w:val="%1"/>
      <w:lvlJc w:val="left"/>
      <w:pPr>
        <w:ind w:left="252" w:firstLine="1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332DE6"/>
    <w:multiLevelType w:val="hybridMultilevel"/>
    <w:tmpl w:val="B792FD02"/>
    <w:lvl w:ilvl="0" w:tplc="AE3A5CD4">
      <w:start w:val="11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3514FBE"/>
    <w:multiLevelType w:val="hybridMultilevel"/>
    <w:tmpl w:val="B3CA00D4"/>
    <w:lvl w:ilvl="0" w:tplc="095A420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9A175CC"/>
    <w:multiLevelType w:val="hybridMultilevel"/>
    <w:tmpl w:val="C7884A86"/>
    <w:lvl w:ilvl="0" w:tplc="AE3A5CD4">
      <w:start w:val="11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B397D54"/>
    <w:multiLevelType w:val="hybridMultilevel"/>
    <w:tmpl w:val="27707F82"/>
    <w:lvl w:ilvl="0" w:tplc="289EB674">
      <w:numFmt w:val="decimal"/>
      <w:lvlText w:val="%1"/>
      <w:lvlJc w:val="left"/>
      <w:pPr>
        <w:ind w:left="252" w:firstLine="1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D9D4CBC"/>
    <w:multiLevelType w:val="hybridMultilevel"/>
    <w:tmpl w:val="606C8464"/>
    <w:lvl w:ilvl="0" w:tplc="2758B594">
      <w:numFmt w:val="decimal"/>
      <w:lvlText w:val="%1"/>
      <w:lvlJc w:val="left"/>
      <w:pPr>
        <w:ind w:left="252" w:firstLine="1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EC76C13"/>
    <w:multiLevelType w:val="hybridMultilevel"/>
    <w:tmpl w:val="ABCC4D0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0906A8D"/>
    <w:multiLevelType w:val="hybridMultilevel"/>
    <w:tmpl w:val="BCE4FED4"/>
    <w:lvl w:ilvl="0" w:tplc="D0EC6896">
      <w:numFmt w:val="decimal"/>
      <w:lvlText w:val="%1"/>
      <w:lvlJc w:val="left"/>
      <w:pPr>
        <w:ind w:left="252" w:firstLine="1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3227BA7"/>
    <w:multiLevelType w:val="hybridMultilevel"/>
    <w:tmpl w:val="A25E72FE"/>
    <w:lvl w:ilvl="0" w:tplc="7A9C319C">
      <w:numFmt w:val="decimal"/>
      <w:lvlText w:val="%1"/>
      <w:lvlJc w:val="left"/>
      <w:pPr>
        <w:ind w:left="252" w:firstLine="1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51557B4"/>
    <w:multiLevelType w:val="hybridMultilevel"/>
    <w:tmpl w:val="0D861D6E"/>
    <w:lvl w:ilvl="0" w:tplc="A67ECFA2">
      <w:numFmt w:val="decimal"/>
      <w:lvlText w:val="%1"/>
      <w:lvlJc w:val="left"/>
      <w:pPr>
        <w:ind w:left="252" w:firstLine="1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50136F3"/>
    <w:multiLevelType w:val="hybridMultilevel"/>
    <w:tmpl w:val="21A066EA"/>
    <w:lvl w:ilvl="0" w:tplc="D77089F6">
      <w:numFmt w:val="decimal"/>
      <w:lvlText w:val="%1"/>
      <w:lvlJc w:val="left"/>
      <w:pPr>
        <w:ind w:left="252" w:firstLine="1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6AA1FC2"/>
    <w:multiLevelType w:val="hybridMultilevel"/>
    <w:tmpl w:val="7862EDAA"/>
    <w:lvl w:ilvl="0" w:tplc="446A0A88"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13" w:hanging="360"/>
      </w:pPr>
    </w:lvl>
    <w:lvl w:ilvl="2" w:tplc="0415001B" w:tentative="1">
      <w:start w:val="1"/>
      <w:numFmt w:val="lowerRoman"/>
      <w:lvlText w:val="%3."/>
      <w:lvlJc w:val="right"/>
      <w:pPr>
        <w:ind w:left="1833" w:hanging="180"/>
      </w:pPr>
    </w:lvl>
    <w:lvl w:ilvl="3" w:tplc="0415000F" w:tentative="1">
      <w:start w:val="1"/>
      <w:numFmt w:val="decimal"/>
      <w:lvlText w:val="%4."/>
      <w:lvlJc w:val="left"/>
      <w:pPr>
        <w:ind w:left="2553" w:hanging="360"/>
      </w:pPr>
    </w:lvl>
    <w:lvl w:ilvl="4" w:tplc="04150019" w:tentative="1">
      <w:start w:val="1"/>
      <w:numFmt w:val="lowerLetter"/>
      <w:lvlText w:val="%5."/>
      <w:lvlJc w:val="left"/>
      <w:pPr>
        <w:ind w:left="3273" w:hanging="360"/>
      </w:pPr>
    </w:lvl>
    <w:lvl w:ilvl="5" w:tplc="0415001B" w:tentative="1">
      <w:start w:val="1"/>
      <w:numFmt w:val="lowerRoman"/>
      <w:lvlText w:val="%6."/>
      <w:lvlJc w:val="right"/>
      <w:pPr>
        <w:ind w:left="3993" w:hanging="180"/>
      </w:pPr>
    </w:lvl>
    <w:lvl w:ilvl="6" w:tplc="0415000F" w:tentative="1">
      <w:start w:val="1"/>
      <w:numFmt w:val="decimal"/>
      <w:lvlText w:val="%7."/>
      <w:lvlJc w:val="left"/>
      <w:pPr>
        <w:ind w:left="4713" w:hanging="360"/>
      </w:pPr>
    </w:lvl>
    <w:lvl w:ilvl="7" w:tplc="04150019" w:tentative="1">
      <w:start w:val="1"/>
      <w:numFmt w:val="lowerLetter"/>
      <w:lvlText w:val="%8."/>
      <w:lvlJc w:val="left"/>
      <w:pPr>
        <w:ind w:left="5433" w:hanging="360"/>
      </w:pPr>
    </w:lvl>
    <w:lvl w:ilvl="8" w:tplc="0415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16" w15:restartNumberingAfterBreak="0">
    <w:nsid w:val="7ABB1F3F"/>
    <w:multiLevelType w:val="hybridMultilevel"/>
    <w:tmpl w:val="679AE48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58058174">
    <w:abstractNumId w:val="16"/>
  </w:num>
  <w:num w:numId="2" w16cid:durableId="1559364186">
    <w:abstractNumId w:val="15"/>
  </w:num>
  <w:num w:numId="3" w16cid:durableId="1417290372">
    <w:abstractNumId w:val="1"/>
  </w:num>
  <w:num w:numId="4" w16cid:durableId="759835268">
    <w:abstractNumId w:val="4"/>
  </w:num>
  <w:num w:numId="5" w16cid:durableId="465393200">
    <w:abstractNumId w:val="13"/>
  </w:num>
  <w:num w:numId="6" w16cid:durableId="1788426281">
    <w:abstractNumId w:val="8"/>
  </w:num>
  <w:num w:numId="7" w16cid:durableId="528032918">
    <w:abstractNumId w:val="14"/>
  </w:num>
  <w:num w:numId="8" w16cid:durableId="1021663441">
    <w:abstractNumId w:val="9"/>
  </w:num>
  <w:num w:numId="9" w16cid:durableId="856114486">
    <w:abstractNumId w:val="11"/>
  </w:num>
  <w:num w:numId="10" w16cid:durableId="199366886">
    <w:abstractNumId w:val="12"/>
  </w:num>
  <w:num w:numId="11" w16cid:durableId="1118258091">
    <w:abstractNumId w:val="6"/>
  </w:num>
  <w:num w:numId="12" w16cid:durableId="441610253">
    <w:abstractNumId w:val="2"/>
  </w:num>
  <w:num w:numId="13" w16cid:durableId="1315601527">
    <w:abstractNumId w:val="3"/>
  </w:num>
  <w:num w:numId="14" w16cid:durableId="1487168711">
    <w:abstractNumId w:val="0"/>
  </w:num>
  <w:num w:numId="15" w16cid:durableId="1123618835">
    <w:abstractNumId w:val="5"/>
  </w:num>
  <w:num w:numId="16" w16cid:durableId="675694084">
    <w:abstractNumId w:val="7"/>
  </w:num>
  <w:num w:numId="17" w16cid:durableId="83776638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7C21"/>
    <w:rsid w:val="00005610"/>
    <w:rsid w:val="000113F0"/>
    <w:rsid w:val="00013716"/>
    <w:rsid w:val="0004667B"/>
    <w:rsid w:val="00053F42"/>
    <w:rsid w:val="000545A6"/>
    <w:rsid w:val="000669F3"/>
    <w:rsid w:val="000970D8"/>
    <w:rsid w:val="000A4074"/>
    <w:rsid w:val="000F1CE8"/>
    <w:rsid w:val="00106663"/>
    <w:rsid w:val="001068FB"/>
    <w:rsid w:val="00112214"/>
    <w:rsid w:val="0014089D"/>
    <w:rsid w:val="00147E5B"/>
    <w:rsid w:val="001710E7"/>
    <w:rsid w:val="001A418C"/>
    <w:rsid w:val="001B718B"/>
    <w:rsid w:val="001C2843"/>
    <w:rsid w:val="001C5A87"/>
    <w:rsid w:val="001D48EF"/>
    <w:rsid w:val="001E048B"/>
    <w:rsid w:val="001F762D"/>
    <w:rsid w:val="00211218"/>
    <w:rsid w:val="00211E58"/>
    <w:rsid w:val="0021496F"/>
    <w:rsid w:val="0021593A"/>
    <w:rsid w:val="00217D9C"/>
    <w:rsid w:val="00227648"/>
    <w:rsid w:val="00262C32"/>
    <w:rsid w:val="00271657"/>
    <w:rsid w:val="00280967"/>
    <w:rsid w:val="00280AC1"/>
    <w:rsid w:val="00283CFF"/>
    <w:rsid w:val="00284350"/>
    <w:rsid w:val="002B07DC"/>
    <w:rsid w:val="002B4BAC"/>
    <w:rsid w:val="002C2650"/>
    <w:rsid w:val="002C4150"/>
    <w:rsid w:val="002C4432"/>
    <w:rsid w:val="002C49F8"/>
    <w:rsid w:val="002E12DD"/>
    <w:rsid w:val="002E1D48"/>
    <w:rsid w:val="002E67AB"/>
    <w:rsid w:val="00300029"/>
    <w:rsid w:val="0031257F"/>
    <w:rsid w:val="00313D5E"/>
    <w:rsid w:val="0031624D"/>
    <w:rsid w:val="00325BA4"/>
    <w:rsid w:val="00326C8C"/>
    <w:rsid w:val="00333A62"/>
    <w:rsid w:val="00335617"/>
    <w:rsid w:val="0034227D"/>
    <w:rsid w:val="003503E1"/>
    <w:rsid w:val="00354871"/>
    <w:rsid w:val="00360179"/>
    <w:rsid w:val="003668C9"/>
    <w:rsid w:val="0037501E"/>
    <w:rsid w:val="00383082"/>
    <w:rsid w:val="003919F2"/>
    <w:rsid w:val="003B0584"/>
    <w:rsid w:val="003B5B84"/>
    <w:rsid w:val="003D7D61"/>
    <w:rsid w:val="003E6239"/>
    <w:rsid w:val="003F0A56"/>
    <w:rsid w:val="003F50F5"/>
    <w:rsid w:val="00400FEF"/>
    <w:rsid w:val="00437B26"/>
    <w:rsid w:val="004431B0"/>
    <w:rsid w:val="00447CAC"/>
    <w:rsid w:val="004545D2"/>
    <w:rsid w:val="00463101"/>
    <w:rsid w:val="0046436E"/>
    <w:rsid w:val="004662F7"/>
    <w:rsid w:val="0048123E"/>
    <w:rsid w:val="0049633A"/>
    <w:rsid w:val="004D716D"/>
    <w:rsid w:val="004E6F41"/>
    <w:rsid w:val="004F7AA1"/>
    <w:rsid w:val="00503919"/>
    <w:rsid w:val="0050658B"/>
    <w:rsid w:val="005139A1"/>
    <w:rsid w:val="00514D72"/>
    <w:rsid w:val="0052380F"/>
    <w:rsid w:val="00572E7F"/>
    <w:rsid w:val="005848B2"/>
    <w:rsid w:val="005858AC"/>
    <w:rsid w:val="00586C0B"/>
    <w:rsid w:val="00594119"/>
    <w:rsid w:val="00596309"/>
    <w:rsid w:val="005B4895"/>
    <w:rsid w:val="005B5D72"/>
    <w:rsid w:val="005C14DB"/>
    <w:rsid w:val="005D0787"/>
    <w:rsid w:val="005D400C"/>
    <w:rsid w:val="005D4A07"/>
    <w:rsid w:val="005D6A47"/>
    <w:rsid w:val="005F74D9"/>
    <w:rsid w:val="00605933"/>
    <w:rsid w:val="0063670D"/>
    <w:rsid w:val="006431B8"/>
    <w:rsid w:val="00644267"/>
    <w:rsid w:val="00644492"/>
    <w:rsid w:val="00647B4C"/>
    <w:rsid w:val="006647D7"/>
    <w:rsid w:val="00674622"/>
    <w:rsid w:val="006A14D0"/>
    <w:rsid w:val="006C6909"/>
    <w:rsid w:val="006D1C0D"/>
    <w:rsid w:val="006D7B5B"/>
    <w:rsid w:val="006E0D41"/>
    <w:rsid w:val="006E7586"/>
    <w:rsid w:val="006F2552"/>
    <w:rsid w:val="006F2898"/>
    <w:rsid w:val="00711EA7"/>
    <w:rsid w:val="00716E1F"/>
    <w:rsid w:val="007218AB"/>
    <w:rsid w:val="0072372C"/>
    <w:rsid w:val="00727CA4"/>
    <w:rsid w:val="007629FD"/>
    <w:rsid w:val="0076353A"/>
    <w:rsid w:val="00773C33"/>
    <w:rsid w:val="00785C0B"/>
    <w:rsid w:val="00794CBA"/>
    <w:rsid w:val="00796006"/>
    <w:rsid w:val="007A0FE5"/>
    <w:rsid w:val="007A3303"/>
    <w:rsid w:val="007B35CC"/>
    <w:rsid w:val="007C362F"/>
    <w:rsid w:val="007E696D"/>
    <w:rsid w:val="007E7ECD"/>
    <w:rsid w:val="00801976"/>
    <w:rsid w:val="00806669"/>
    <w:rsid w:val="0081412E"/>
    <w:rsid w:val="008170CA"/>
    <w:rsid w:val="008352AD"/>
    <w:rsid w:val="00850CA1"/>
    <w:rsid w:val="00875B9C"/>
    <w:rsid w:val="00876DA9"/>
    <w:rsid w:val="00893782"/>
    <w:rsid w:val="008A6CF6"/>
    <w:rsid w:val="008B235D"/>
    <w:rsid w:val="008D37A1"/>
    <w:rsid w:val="008D46C1"/>
    <w:rsid w:val="008D7780"/>
    <w:rsid w:val="008E1E86"/>
    <w:rsid w:val="009339A9"/>
    <w:rsid w:val="009379EA"/>
    <w:rsid w:val="00947B36"/>
    <w:rsid w:val="00953363"/>
    <w:rsid w:val="009708C6"/>
    <w:rsid w:val="00976BC7"/>
    <w:rsid w:val="009905EC"/>
    <w:rsid w:val="00995C10"/>
    <w:rsid w:val="009A45A9"/>
    <w:rsid w:val="009B5337"/>
    <w:rsid w:val="009B586E"/>
    <w:rsid w:val="009D684D"/>
    <w:rsid w:val="009F54BC"/>
    <w:rsid w:val="00A0200A"/>
    <w:rsid w:val="00A12896"/>
    <w:rsid w:val="00A1412E"/>
    <w:rsid w:val="00A14D57"/>
    <w:rsid w:val="00A2758C"/>
    <w:rsid w:val="00A57388"/>
    <w:rsid w:val="00A57CF7"/>
    <w:rsid w:val="00A6582F"/>
    <w:rsid w:val="00A714E3"/>
    <w:rsid w:val="00AA15ED"/>
    <w:rsid w:val="00AF02A0"/>
    <w:rsid w:val="00B12383"/>
    <w:rsid w:val="00B17196"/>
    <w:rsid w:val="00B30FFE"/>
    <w:rsid w:val="00B330DA"/>
    <w:rsid w:val="00B41CD7"/>
    <w:rsid w:val="00B43792"/>
    <w:rsid w:val="00B537F0"/>
    <w:rsid w:val="00B547C5"/>
    <w:rsid w:val="00B57DBC"/>
    <w:rsid w:val="00B6050D"/>
    <w:rsid w:val="00B606C3"/>
    <w:rsid w:val="00B64977"/>
    <w:rsid w:val="00B670B9"/>
    <w:rsid w:val="00B72C06"/>
    <w:rsid w:val="00B8359F"/>
    <w:rsid w:val="00BA486D"/>
    <w:rsid w:val="00BB2D4A"/>
    <w:rsid w:val="00BB3620"/>
    <w:rsid w:val="00BC3FF1"/>
    <w:rsid w:val="00BE4F18"/>
    <w:rsid w:val="00BF5F9A"/>
    <w:rsid w:val="00C0431C"/>
    <w:rsid w:val="00C0701E"/>
    <w:rsid w:val="00C1421F"/>
    <w:rsid w:val="00C2129B"/>
    <w:rsid w:val="00C26931"/>
    <w:rsid w:val="00C41D2B"/>
    <w:rsid w:val="00C41F68"/>
    <w:rsid w:val="00C54A35"/>
    <w:rsid w:val="00C62FB5"/>
    <w:rsid w:val="00C70A62"/>
    <w:rsid w:val="00C8664B"/>
    <w:rsid w:val="00C87465"/>
    <w:rsid w:val="00C926E9"/>
    <w:rsid w:val="00C9448B"/>
    <w:rsid w:val="00CA7FDF"/>
    <w:rsid w:val="00CB7266"/>
    <w:rsid w:val="00CC31C8"/>
    <w:rsid w:val="00CE212A"/>
    <w:rsid w:val="00CE47C4"/>
    <w:rsid w:val="00CE508E"/>
    <w:rsid w:val="00CE743D"/>
    <w:rsid w:val="00CF5589"/>
    <w:rsid w:val="00CF6D07"/>
    <w:rsid w:val="00CF78BD"/>
    <w:rsid w:val="00D03B44"/>
    <w:rsid w:val="00D04FAD"/>
    <w:rsid w:val="00D215E1"/>
    <w:rsid w:val="00D31A82"/>
    <w:rsid w:val="00D34423"/>
    <w:rsid w:val="00D45F4C"/>
    <w:rsid w:val="00D51B6B"/>
    <w:rsid w:val="00D65846"/>
    <w:rsid w:val="00D72C19"/>
    <w:rsid w:val="00D87357"/>
    <w:rsid w:val="00D92C95"/>
    <w:rsid w:val="00D97C85"/>
    <w:rsid w:val="00DC4BAB"/>
    <w:rsid w:val="00DC78C4"/>
    <w:rsid w:val="00DD1E96"/>
    <w:rsid w:val="00DE178A"/>
    <w:rsid w:val="00DE36FA"/>
    <w:rsid w:val="00DF0101"/>
    <w:rsid w:val="00DF6BA7"/>
    <w:rsid w:val="00E012DC"/>
    <w:rsid w:val="00E1371B"/>
    <w:rsid w:val="00E143E7"/>
    <w:rsid w:val="00E1657C"/>
    <w:rsid w:val="00E4058C"/>
    <w:rsid w:val="00E40B61"/>
    <w:rsid w:val="00E423EB"/>
    <w:rsid w:val="00E466C1"/>
    <w:rsid w:val="00E6181A"/>
    <w:rsid w:val="00E77C21"/>
    <w:rsid w:val="00E82175"/>
    <w:rsid w:val="00E90951"/>
    <w:rsid w:val="00E9363A"/>
    <w:rsid w:val="00EC2DCF"/>
    <w:rsid w:val="00ED7D67"/>
    <w:rsid w:val="00EE2D2E"/>
    <w:rsid w:val="00F3254E"/>
    <w:rsid w:val="00F35450"/>
    <w:rsid w:val="00F75A8E"/>
    <w:rsid w:val="00F83BBB"/>
    <w:rsid w:val="00F905F4"/>
    <w:rsid w:val="00F910E7"/>
    <w:rsid w:val="00FA7544"/>
    <w:rsid w:val="00FB33B4"/>
    <w:rsid w:val="00FC222F"/>
    <w:rsid w:val="00FC7C10"/>
    <w:rsid w:val="00FE71AE"/>
    <w:rsid w:val="00FF28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9B3EC3"/>
  <w15:docId w15:val="{3BDFC5DD-55EE-4F2B-ACC0-11C397BA4F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F283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E77C21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E77C2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E77C21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E77C2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77C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77C21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BA486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8A6CF6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80197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002E414-79AE-403E-A3E4-4C90835F33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</TotalTime>
  <Pages>4</Pages>
  <Words>1120</Words>
  <Characters>6721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7826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ZooZ</dc:creator>
  <cp:lastModifiedBy>SWDP Czermin</cp:lastModifiedBy>
  <cp:revision>32</cp:revision>
  <cp:lastPrinted>2025-03-06T12:13:00Z</cp:lastPrinted>
  <dcterms:created xsi:type="dcterms:W3CDTF">2025-02-18T08:50:00Z</dcterms:created>
  <dcterms:modified xsi:type="dcterms:W3CDTF">2025-03-31T12:19:00Z</dcterms:modified>
</cp:coreProperties>
</file>