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26A62" w14:textId="5524AAF6" w:rsidR="00A246D4" w:rsidRPr="00A246D4" w:rsidRDefault="00A246D4" w:rsidP="00A246D4">
      <w:pPr>
        <w:pStyle w:val="Nagwek"/>
        <w:jc w:val="right"/>
      </w:pPr>
      <w:r>
        <w:rPr>
          <w:rFonts w:ascii="Calibri Light" w:hAnsi="Calibri Light" w:cs="Calibri Light"/>
          <w:kern w:val="32"/>
          <w:sz w:val="20"/>
          <w:szCs w:val="20"/>
          <w:lang w:bidi="en-US"/>
        </w:rPr>
        <w:t>Wersja G</w:t>
      </w:r>
      <w:r w:rsidR="00B27E25">
        <w:rPr>
          <w:rFonts w:ascii="Calibri Light" w:hAnsi="Calibri Light" w:cs="Calibri Light"/>
          <w:kern w:val="32"/>
          <w:sz w:val="20"/>
          <w:szCs w:val="20"/>
          <w:lang w:bidi="en-US"/>
        </w:rPr>
        <w:t>2</w:t>
      </w:r>
      <w:r>
        <w:rPr>
          <w:rFonts w:ascii="Calibri Light" w:hAnsi="Calibri Light" w:cs="Calibri Light"/>
          <w:kern w:val="32"/>
          <w:sz w:val="20"/>
          <w:szCs w:val="20"/>
          <w:lang w:bidi="en-US"/>
        </w:rPr>
        <w:t>.</w:t>
      </w:r>
      <w:r w:rsidR="00091E78">
        <w:rPr>
          <w:rFonts w:ascii="Calibri Light" w:hAnsi="Calibri Light" w:cs="Calibri Light"/>
          <w:kern w:val="32"/>
          <w:sz w:val="20"/>
          <w:szCs w:val="20"/>
          <w:lang w:bidi="en-US"/>
        </w:rPr>
        <w:t>1</w:t>
      </w:r>
      <w:r>
        <w:rPr>
          <w:rFonts w:ascii="Calibri Light" w:hAnsi="Calibri Light" w:cs="Calibri Light"/>
          <w:kern w:val="32"/>
          <w:sz w:val="20"/>
          <w:szCs w:val="20"/>
          <w:lang w:bidi="en-US"/>
        </w:rPr>
        <w:t xml:space="preserve"> z </w:t>
      </w:r>
      <w:r w:rsidR="00091E78">
        <w:rPr>
          <w:rFonts w:ascii="Calibri Light" w:hAnsi="Calibri Light" w:cs="Calibri Light"/>
          <w:kern w:val="32"/>
          <w:sz w:val="20"/>
          <w:szCs w:val="20"/>
          <w:lang w:bidi="en-US"/>
        </w:rPr>
        <w:t>2</w:t>
      </w:r>
      <w:r w:rsidR="006C1EC5">
        <w:rPr>
          <w:rFonts w:ascii="Calibri Light" w:hAnsi="Calibri Light" w:cs="Calibri Light"/>
          <w:kern w:val="32"/>
          <w:sz w:val="20"/>
          <w:szCs w:val="20"/>
          <w:lang w:bidi="en-US"/>
        </w:rPr>
        <w:t>7</w:t>
      </w:r>
      <w:r>
        <w:rPr>
          <w:rFonts w:ascii="Calibri Light" w:hAnsi="Calibri Light" w:cs="Calibri Light"/>
          <w:kern w:val="32"/>
          <w:sz w:val="20"/>
          <w:szCs w:val="20"/>
          <w:lang w:bidi="en-US"/>
        </w:rPr>
        <w:t>/0</w:t>
      </w:r>
      <w:r w:rsidR="00B27E25">
        <w:rPr>
          <w:rFonts w:ascii="Calibri Light" w:hAnsi="Calibri Light" w:cs="Calibri Light"/>
          <w:kern w:val="32"/>
          <w:sz w:val="20"/>
          <w:szCs w:val="20"/>
          <w:lang w:bidi="en-US"/>
        </w:rPr>
        <w:t>6</w:t>
      </w:r>
      <w:r>
        <w:rPr>
          <w:rFonts w:ascii="Calibri Light" w:hAnsi="Calibri Light" w:cs="Calibri Light"/>
          <w:kern w:val="32"/>
          <w:sz w:val="20"/>
          <w:szCs w:val="20"/>
          <w:lang w:bidi="en-US"/>
        </w:rPr>
        <w:t>/2024r.</w:t>
      </w:r>
    </w:p>
    <w:p w14:paraId="6C1DE73D" w14:textId="1E6370FD" w:rsidR="00822B79" w:rsidRPr="00A246D4" w:rsidRDefault="00B37F0C" w:rsidP="00A246D4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  <w:r w:rsidRPr="00A246D4">
        <w:rPr>
          <w:rFonts w:ascii="Calibri Light" w:hAnsi="Calibri Light" w:cs="Calibri Light"/>
          <w:b/>
          <w:bCs/>
          <w:sz w:val="32"/>
          <w:szCs w:val="32"/>
        </w:rPr>
        <w:t>PROCEDURA WYBORU I OCENY GRANTOBIORCÓW</w:t>
      </w:r>
    </w:p>
    <w:p w14:paraId="073C05E2" w14:textId="77777777" w:rsidR="00C436C9" w:rsidRPr="00A246D4" w:rsidRDefault="00C436C9" w:rsidP="000E1178">
      <w:pPr>
        <w:pStyle w:val="Akapitzlist"/>
        <w:numPr>
          <w:ilvl w:val="0"/>
          <w:numId w:val="42"/>
        </w:numPr>
        <w:ind w:left="426"/>
        <w:rPr>
          <w:rFonts w:ascii="Calibri Light" w:hAnsi="Calibri Light" w:cs="Calibri Light"/>
        </w:rPr>
      </w:pPr>
      <w:r w:rsidRPr="00A246D4">
        <w:rPr>
          <w:rFonts w:ascii="Calibri Light" w:hAnsi="Calibri Light" w:cs="Calibri Light"/>
        </w:rPr>
        <w:t>Użyte w niniejszej procedurze zwroty oznaczają:</w:t>
      </w:r>
    </w:p>
    <w:p w14:paraId="24BA6D4B" w14:textId="7F6CBB4A" w:rsidR="00C436C9" w:rsidRPr="00A246D4" w:rsidRDefault="00C436C9" w:rsidP="00461AD4">
      <w:pPr>
        <w:pStyle w:val="Akapitzlist"/>
        <w:numPr>
          <w:ilvl w:val="0"/>
          <w:numId w:val="15"/>
        </w:numPr>
        <w:rPr>
          <w:rFonts w:ascii="Calibri Light" w:hAnsi="Calibri Light" w:cs="Calibri Light"/>
        </w:rPr>
      </w:pPr>
      <w:r w:rsidRPr="00A246D4">
        <w:rPr>
          <w:rFonts w:ascii="Calibri Light" w:hAnsi="Calibri Light" w:cs="Calibri Light"/>
        </w:rPr>
        <w:t xml:space="preserve">LGD – Lokalna Grupa Działania </w:t>
      </w:r>
      <w:r w:rsidR="00870A08" w:rsidRPr="00A246D4">
        <w:rPr>
          <w:rFonts w:ascii="Calibri Light" w:hAnsi="Calibri Light" w:cs="Calibri Light"/>
        </w:rPr>
        <w:t xml:space="preserve"> Stowarzyszeni</w:t>
      </w:r>
      <w:r w:rsidR="002D7085" w:rsidRPr="00A246D4">
        <w:rPr>
          <w:rFonts w:ascii="Calibri Light" w:hAnsi="Calibri Light" w:cs="Calibri Light"/>
        </w:rPr>
        <w:t>a</w:t>
      </w:r>
      <w:r w:rsidR="00870A08" w:rsidRPr="00A246D4">
        <w:rPr>
          <w:rFonts w:ascii="Calibri Light" w:hAnsi="Calibri Light" w:cs="Calibri Light"/>
        </w:rPr>
        <w:t xml:space="preserve"> „Wspólnie dla Przyszłości”</w:t>
      </w:r>
      <w:r w:rsidR="00677A93" w:rsidRPr="00A246D4">
        <w:rPr>
          <w:rFonts w:ascii="Calibri Light" w:hAnsi="Calibri Light" w:cs="Calibri Light"/>
        </w:rPr>
        <w:t>,</w:t>
      </w:r>
    </w:p>
    <w:p w14:paraId="1EFFA6F2" w14:textId="4CFCFD79" w:rsidR="00A029DC" w:rsidRPr="00A246D4" w:rsidRDefault="00C436C9" w:rsidP="00461AD4">
      <w:pPr>
        <w:pStyle w:val="Akapitzlist"/>
        <w:numPr>
          <w:ilvl w:val="0"/>
          <w:numId w:val="15"/>
        </w:numPr>
        <w:rPr>
          <w:rFonts w:ascii="Calibri Light" w:hAnsi="Calibri Light" w:cs="Calibri Light"/>
        </w:rPr>
      </w:pPr>
      <w:r w:rsidRPr="00A246D4">
        <w:rPr>
          <w:rFonts w:ascii="Calibri Light" w:hAnsi="Calibri Light" w:cs="Calibri Light"/>
        </w:rPr>
        <w:t xml:space="preserve">Biuro LGD – Biuro Lokalnej Grupy Działania </w:t>
      </w:r>
      <w:r w:rsidR="00870A08" w:rsidRPr="00A246D4">
        <w:rPr>
          <w:rFonts w:ascii="Calibri Light" w:hAnsi="Calibri Light" w:cs="Calibri Light"/>
        </w:rPr>
        <w:t>Stowarzyszeni</w:t>
      </w:r>
      <w:r w:rsidR="00945561" w:rsidRPr="00A246D4">
        <w:rPr>
          <w:rFonts w:ascii="Calibri Light" w:hAnsi="Calibri Light" w:cs="Calibri Light"/>
        </w:rPr>
        <w:t>a</w:t>
      </w:r>
      <w:r w:rsidR="00870A08" w:rsidRPr="00A246D4">
        <w:rPr>
          <w:rFonts w:ascii="Calibri Light" w:hAnsi="Calibri Light" w:cs="Calibri Light"/>
        </w:rPr>
        <w:t xml:space="preserve"> „Wspólnie dla Przyszłości”</w:t>
      </w:r>
      <w:r w:rsidR="00677A93" w:rsidRPr="00A246D4">
        <w:rPr>
          <w:rFonts w:ascii="Calibri Light" w:hAnsi="Calibri Light" w:cs="Calibri Light"/>
        </w:rPr>
        <w:t>,</w:t>
      </w:r>
    </w:p>
    <w:p w14:paraId="50B45D71" w14:textId="77777777" w:rsidR="00A029DC" w:rsidRPr="00A246D4" w:rsidRDefault="00A029DC" w:rsidP="00461AD4">
      <w:pPr>
        <w:pStyle w:val="Akapitzlist"/>
        <w:numPr>
          <w:ilvl w:val="0"/>
          <w:numId w:val="15"/>
        </w:numPr>
        <w:rPr>
          <w:rFonts w:ascii="Calibri Light" w:hAnsi="Calibri Light" w:cs="Calibri Light"/>
        </w:rPr>
      </w:pPr>
      <w:r w:rsidRPr="00A246D4">
        <w:rPr>
          <w:rFonts w:ascii="Calibri Light" w:hAnsi="Calibri Light" w:cs="Calibri Light"/>
        </w:rPr>
        <w:t>Zarząd – Zarząd LGD,</w:t>
      </w:r>
    </w:p>
    <w:p w14:paraId="3271957D" w14:textId="2C29DE97" w:rsidR="00A029DC" w:rsidRPr="00A246D4" w:rsidRDefault="00A029DC" w:rsidP="00461AD4">
      <w:pPr>
        <w:pStyle w:val="Akapitzlist"/>
        <w:numPr>
          <w:ilvl w:val="0"/>
          <w:numId w:val="15"/>
        </w:numPr>
        <w:rPr>
          <w:rFonts w:ascii="Calibri Light" w:hAnsi="Calibri Light" w:cs="Calibri Light"/>
        </w:rPr>
      </w:pPr>
      <w:r w:rsidRPr="00A246D4">
        <w:rPr>
          <w:rFonts w:ascii="Calibri Light" w:hAnsi="Calibri Light" w:cs="Calibri Light"/>
        </w:rPr>
        <w:t xml:space="preserve">Rada – Rada LGD, organ decyzyjny, do którego wyłącznej kompetencji należy ocena i wybór </w:t>
      </w:r>
      <w:r w:rsidR="00F61D0A">
        <w:rPr>
          <w:rFonts w:ascii="Calibri Light" w:hAnsi="Calibri Light" w:cs="Calibri Light"/>
        </w:rPr>
        <w:t>zadań</w:t>
      </w:r>
      <w:r w:rsidRPr="00A246D4">
        <w:rPr>
          <w:rFonts w:ascii="Calibri Light" w:hAnsi="Calibri Light" w:cs="Calibri Light"/>
        </w:rPr>
        <w:t xml:space="preserve"> oraz ustalanie kwoty </w:t>
      </w:r>
      <w:r w:rsidR="0074098E">
        <w:rPr>
          <w:rFonts w:ascii="Calibri Light" w:hAnsi="Calibri Light" w:cs="Calibri Light"/>
        </w:rPr>
        <w:t>grantu</w:t>
      </w:r>
      <w:r w:rsidRPr="00A246D4">
        <w:rPr>
          <w:rFonts w:ascii="Calibri Light" w:hAnsi="Calibri Light" w:cs="Calibri Light"/>
        </w:rPr>
        <w:t xml:space="preserve"> o których mowa w art. 4 ust. 3 pkt 4 ustawy RLKS,</w:t>
      </w:r>
    </w:p>
    <w:p w14:paraId="4A80A34B" w14:textId="25BF0BC5" w:rsidR="00A029DC" w:rsidRPr="00A246D4" w:rsidRDefault="001859DB" w:rsidP="00461AD4">
      <w:pPr>
        <w:pStyle w:val="Akapitzlist"/>
        <w:numPr>
          <w:ilvl w:val="0"/>
          <w:numId w:val="15"/>
        </w:numPr>
        <w:rPr>
          <w:rFonts w:ascii="Calibri Light" w:hAnsi="Calibri Light" w:cs="Calibri Light"/>
        </w:rPr>
      </w:pPr>
      <w:r w:rsidRPr="00A246D4">
        <w:rPr>
          <w:rFonts w:ascii="Calibri Light" w:hAnsi="Calibri Light" w:cs="Calibri Light"/>
        </w:rPr>
        <w:t>Z</w:t>
      </w:r>
      <w:r w:rsidR="00A029DC" w:rsidRPr="00A246D4">
        <w:rPr>
          <w:rFonts w:ascii="Calibri Light" w:hAnsi="Calibri Light" w:cs="Calibri Light"/>
        </w:rPr>
        <w:t xml:space="preserve">W – </w:t>
      </w:r>
      <w:r w:rsidRPr="00A246D4">
        <w:rPr>
          <w:rFonts w:ascii="Calibri Light" w:hAnsi="Calibri Light" w:cs="Calibri Light"/>
        </w:rPr>
        <w:t xml:space="preserve">Zarząd </w:t>
      </w:r>
      <w:r w:rsidR="00A029DC" w:rsidRPr="00A246D4">
        <w:rPr>
          <w:rFonts w:ascii="Calibri Light" w:hAnsi="Calibri Light" w:cs="Calibri Light"/>
        </w:rPr>
        <w:t>Województwa Wielkopolskiego,</w:t>
      </w:r>
    </w:p>
    <w:p w14:paraId="440547A4" w14:textId="54635EE7" w:rsidR="00A029DC" w:rsidRPr="00A246D4" w:rsidRDefault="00A029DC" w:rsidP="00461AD4">
      <w:pPr>
        <w:pStyle w:val="Akapitzlist"/>
        <w:numPr>
          <w:ilvl w:val="0"/>
          <w:numId w:val="15"/>
        </w:numPr>
        <w:rPr>
          <w:rFonts w:ascii="Calibri Light" w:hAnsi="Calibri Light" w:cs="Calibri Light"/>
        </w:rPr>
      </w:pPr>
      <w:r w:rsidRPr="00A246D4">
        <w:rPr>
          <w:rFonts w:ascii="Calibri Light" w:hAnsi="Calibri Light" w:cs="Calibri Light"/>
        </w:rPr>
        <w:t>Projekt Grantowy –</w:t>
      </w:r>
      <w:r w:rsidR="00F61D0A">
        <w:rPr>
          <w:rFonts w:ascii="Calibri Light" w:hAnsi="Calibri Light" w:cs="Calibri Light"/>
        </w:rPr>
        <w:t xml:space="preserve"> zadanie</w:t>
      </w:r>
      <w:r w:rsidRPr="00A246D4">
        <w:rPr>
          <w:rFonts w:ascii="Calibri Light" w:hAnsi="Calibri Light" w:cs="Calibri Light"/>
        </w:rPr>
        <w:t>, o któr</w:t>
      </w:r>
      <w:r w:rsidR="00F61D0A">
        <w:rPr>
          <w:rFonts w:ascii="Calibri Light" w:hAnsi="Calibri Light" w:cs="Calibri Light"/>
        </w:rPr>
        <w:t>ym</w:t>
      </w:r>
      <w:r w:rsidRPr="00A246D4">
        <w:rPr>
          <w:rFonts w:ascii="Calibri Light" w:hAnsi="Calibri Light" w:cs="Calibri Light"/>
        </w:rPr>
        <w:t xml:space="preserve"> mowa w art. </w:t>
      </w:r>
      <w:r w:rsidR="001859DB" w:rsidRPr="00A246D4">
        <w:rPr>
          <w:rFonts w:ascii="Calibri Light" w:hAnsi="Calibri Light" w:cs="Calibri Light"/>
        </w:rPr>
        <w:t>17</w:t>
      </w:r>
      <w:r w:rsidRPr="00A246D4">
        <w:rPr>
          <w:rFonts w:ascii="Calibri Light" w:hAnsi="Calibri Light" w:cs="Calibri Light"/>
        </w:rPr>
        <w:t xml:space="preserve"> ust. </w:t>
      </w:r>
      <w:r w:rsidR="001859DB" w:rsidRPr="00A246D4">
        <w:rPr>
          <w:rFonts w:ascii="Calibri Light" w:hAnsi="Calibri Light" w:cs="Calibri Light"/>
        </w:rPr>
        <w:t xml:space="preserve">4a </w:t>
      </w:r>
      <w:r w:rsidRPr="00A246D4">
        <w:rPr>
          <w:rFonts w:ascii="Calibri Light" w:hAnsi="Calibri Light" w:cs="Calibri Light"/>
        </w:rPr>
        <w:t>ustawy RLKS</w:t>
      </w:r>
      <w:r w:rsidR="00677A93" w:rsidRPr="00A246D4">
        <w:rPr>
          <w:rFonts w:ascii="Calibri Light" w:hAnsi="Calibri Light" w:cs="Calibri Light"/>
        </w:rPr>
        <w:t>,</w:t>
      </w:r>
    </w:p>
    <w:p w14:paraId="13975977" w14:textId="5C9A813B" w:rsidR="00982FE6" w:rsidRPr="00A246D4" w:rsidRDefault="00A029DC" w:rsidP="00461AD4">
      <w:pPr>
        <w:pStyle w:val="Akapitzlist"/>
        <w:numPr>
          <w:ilvl w:val="0"/>
          <w:numId w:val="15"/>
        </w:numPr>
        <w:rPr>
          <w:rFonts w:ascii="Calibri Light" w:hAnsi="Calibri Light" w:cs="Calibri Light"/>
        </w:rPr>
      </w:pPr>
      <w:proofErr w:type="spellStart"/>
      <w:r w:rsidRPr="00A246D4">
        <w:rPr>
          <w:rFonts w:ascii="Calibri Light" w:hAnsi="Calibri Light" w:cs="Calibri Light"/>
        </w:rPr>
        <w:t>Grantobiorca</w:t>
      </w:r>
      <w:proofErr w:type="spellEnd"/>
      <w:r w:rsidRPr="00A246D4">
        <w:rPr>
          <w:rFonts w:ascii="Calibri Light" w:hAnsi="Calibri Light" w:cs="Calibri Light"/>
        </w:rPr>
        <w:t xml:space="preserve"> –</w:t>
      </w:r>
      <w:r w:rsidR="00982FE6" w:rsidRPr="00A246D4">
        <w:rPr>
          <w:rFonts w:ascii="Calibri Light" w:hAnsi="Calibri Light" w:cs="Calibri Light"/>
        </w:rPr>
        <w:t>podmiot publiczny albo prywatny wybrany w drodze otwartego konkursu ogłoszonego</w:t>
      </w:r>
      <w:r w:rsidR="003F2EB9" w:rsidRPr="00A246D4">
        <w:rPr>
          <w:rFonts w:ascii="Calibri Light" w:hAnsi="Calibri Light" w:cs="Calibri Light"/>
        </w:rPr>
        <w:t xml:space="preserve"> przez LGD w ramach realizacji projektu grantowego</w:t>
      </w:r>
      <w:r w:rsidR="00677A93" w:rsidRPr="00A246D4">
        <w:rPr>
          <w:rFonts w:ascii="Calibri Light" w:hAnsi="Calibri Light" w:cs="Calibri Light"/>
        </w:rPr>
        <w:t>,</w:t>
      </w:r>
    </w:p>
    <w:p w14:paraId="4D67878D" w14:textId="2094D91C" w:rsidR="00A029DC" w:rsidRPr="00A246D4" w:rsidRDefault="00A029DC" w:rsidP="00461AD4">
      <w:pPr>
        <w:pStyle w:val="Akapitzlist"/>
        <w:numPr>
          <w:ilvl w:val="0"/>
          <w:numId w:val="15"/>
        </w:numPr>
        <w:rPr>
          <w:rFonts w:ascii="Calibri Light" w:hAnsi="Calibri Light" w:cs="Calibri Light"/>
        </w:rPr>
      </w:pPr>
      <w:r w:rsidRPr="00A246D4">
        <w:rPr>
          <w:rFonts w:ascii="Calibri Light" w:hAnsi="Calibri Light" w:cs="Calibri Light"/>
        </w:rPr>
        <w:t>Wniosek –</w:t>
      </w:r>
      <w:r w:rsidR="00945561" w:rsidRPr="00A246D4">
        <w:rPr>
          <w:rFonts w:ascii="Calibri Light" w:hAnsi="Calibri Light" w:cs="Calibri Light"/>
        </w:rPr>
        <w:t xml:space="preserve"> </w:t>
      </w:r>
      <w:r w:rsidRPr="00A246D4">
        <w:rPr>
          <w:rFonts w:ascii="Calibri Light" w:hAnsi="Calibri Light" w:cs="Calibri Light"/>
        </w:rPr>
        <w:t xml:space="preserve">wniosek o powierzenie grantu realizowanego przez </w:t>
      </w:r>
      <w:proofErr w:type="spellStart"/>
      <w:r w:rsidRPr="00A246D4">
        <w:rPr>
          <w:rFonts w:ascii="Calibri Light" w:hAnsi="Calibri Light" w:cs="Calibri Light"/>
        </w:rPr>
        <w:t>Grantobiorcę</w:t>
      </w:r>
      <w:proofErr w:type="spellEnd"/>
      <w:r w:rsidRPr="00A246D4">
        <w:rPr>
          <w:rFonts w:ascii="Calibri Light" w:hAnsi="Calibri Light" w:cs="Calibri Light"/>
        </w:rPr>
        <w:t xml:space="preserve"> w ramach projektu grantowego,</w:t>
      </w:r>
    </w:p>
    <w:p w14:paraId="17C80098" w14:textId="6DAC3295" w:rsidR="00A029DC" w:rsidRPr="00A246D4" w:rsidRDefault="00A029DC" w:rsidP="00461AD4">
      <w:pPr>
        <w:pStyle w:val="Akapitzlist"/>
        <w:numPr>
          <w:ilvl w:val="0"/>
          <w:numId w:val="15"/>
        </w:numPr>
        <w:rPr>
          <w:rFonts w:ascii="Calibri Light" w:hAnsi="Calibri Light" w:cs="Calibri Light"/>
        </w:rPr>
      </w:pPr>
      <w:r w:rsidRPr="00A246D4">
        <w:rPr>
          <w:rFonts w:ascii="Calibri Light" w:hAnsi="Calibri Light" w:cs="Calibri Light"/>
        </w:rPr>
        <w:t>Zadanie – projekt objęty wnioskiem o powierzenie grantu,</w:t>
      </w:r>
    </w:p>
    <w:p w14:paraId="1236ED6C" w14:textId="16C8D295" w:rsidR="00A029DC" w:rsidRPr="00A246D4" w:rsidRDefault="00A029DC" w:rsidP="00461AD4">
      <w:pPr>
        <w:pStyle w:val="Akapitzlist"/>
        <w:numPr>
          <w:ilvl w:val="0"/>
          <w:numId w:val="15"/>
        </w:numPr>
        <w:rPr>
          <w:rFonts w:ascii="Calibri Light" w:hAnsi="Calibri Light" w:cs="Calibri Light"/>
        </w:rPr>
      </w:pPr>
      <w:r w:rsidRPr="00A246D4">
        <w:rPr>
          <w:rFonts w:ascii="Calibri Light" w:hAnsi="Calibri Light" w:cs="Calibri Light"/>
        </w:rPr>
        <w:t>Grant –</w:t>
      </w:r>
      <w:r w:rsidR="00870A08" w:rsidRPr="00A246D4">
        <w:rPr>
          <w:rFonts w:ascii="Calibri Light" w:hAnsi="Calibri Light" w:cs="Calibri Light"/>
        </w:rPr>
        <w:t xml:space="preserve"> </w:t>
      </w:r>
      <w:r w:rsidR="00403186" w:rsidRPr="00A246D4">
        <w:rPr>
          <w:rFonts w:ascii="Calibri Light" w:hAnsi="Calibri Light" w:cs="Calibri Light"/>
        </w:rPr>
        <w:t xml:space="preserve">środki finansowe, które LGD powierzyła </w:t>
      </w:r>
      <w:proofErr w:type="spellStart"/>
      <w:r w:rsidR="00403186" w:rsidRPr="00A246D4">
        <w:rPr>
          <w:rFonts w:ascii="Calibri Light" w:hAnsi="Calibri Light" w:cs="Calibri Light"/>
        </w:rPr>
        <w:t>Grantobiorcy</w:t>
      </w:r>
      <w:proofErr w:type="spellEnd"/>
      <w:r w:rsidR="00403186" w:rsidRPr="00A246D4">
        <w:rPr>
          <w:rFonts w:ascii="Calibri Light" w:hAnsi="Calibri Light" w:cs="Calibri Light"/>
        </w:rPr>
        <w:t xml:space="preserve"> na podstawie umowy na realizację zadań służących osiągnięciu celu projektu grantowego</w:t>
      </w:r>
      <w:r w:rsidR="00677A93" w:rsidRPr="00A246D4">
        <w:rPr>
          <w:rFonts w:ascii="Calibri Light" w:hAnsi="Calibri Light" w:cs="Calibri Light"/>
        </w:rPr>
        <w:t>,</w:t>
      </w:r>
    </w:p>
    <w:p w14:paraId="603EFB1C" w14:textId="0959CBF6" w:rsidR="00A029DC" w:rsidRPr="00A246D4" w:rsidRDefault="007B7AA2" w:rsidP="00461AD4">
      <w:pPr>
        <w:pStyle w:val="Akapitzlist"/>
        <w:numPr>
          <w:ilvl w:val="0"/>
          <w:numId w:val="15"/>
        </w:numPr>
        <w:rPr>
          <w:rFonts w:ascii="Calibri Light" w:hAnsi="Calibri Light" w:cs="Calibri Light"/>
        </w:rPr>
      </w:pPr>
      <w:r w:rsidRPr="00A246D4">
        <w:rPr>
          <w:rFonts w:ascii="Calibri Light" w:hAnsi="Calibri Light" w:cs="Calibri Light"/>
        </w:rPr>
        <w:t xml:space="preserve">Konkurs </w:t>
      </w:r>
      <w:r w:rsidR="00A029DC" w:rsidRPr="00A246D4">
        <w:rPr>
          <w:rFonts w:ascii="Calibri Light" w:hAnsi="Calibri Light" w:cs="Calibri Light"/>
        </w:rPr>
        <w:t>–</w:t>
      </w:r>
      <w:r w:rsidR="00945561" w:rsidRPr="00A246D4">
        <w:rPr>
          <w:rFonts w:ascii="Calibri Light" w:hAnsi="Calibri Light" w:cs="Calibri Light"/>
        </w:rPr>
        <w:t xml:space="preserve"> </w:t>
      </w:r>
      <w:r w:rsidR="00403186" w:rsidRPr="00A246D4">
        <w:rPr>
          <w:rFonts w:ascii="Calibri Light" w:hAnsi="Calibri Light" w:cs="Calibri Light"/>
        </w:rPr>
        <w:t xml:space="preserve">przeprowadzany przez LGD konkurs na wybór </w:t>
      </w:r>
      <w:proofErr w:type="spellStart"/>
      <w:r w:rsidR="00403186" w:rsidRPr="00A246D4">
        <w:rPr>
          <w:rFonts w:ascii="Calibri Light" w:hAnsi="Calibri Light" w:cs="Calibri Light"/>
        </w:rPr>
        <w:t>grantobiorców</w:t>
      </w:r>
      <w:proofErr w:type="spellEnd"/>
      <w:r w:rsidR="00677A93" w:rsidRPr="00A246D4">
        <w:rPr>
          <w:rFonts w:ascii="Calibri Light" w:hAnsi="Calibri Light" w:cs="Calibri Light"/>
        </w:rPr>
        <w:t>,</w:t>
      </w:r>
    </w:p>
    <w:p w14:paraId="4FB43DA5" w14:textId="63AE0ED1" w:rsidR="00A029DC" w:rsidRPr="00A246D4" w:rsidRDefault="00A029DC" w:rsidP="00461AD4">
      <w:pPr>
        <w:pStyle w:val="Akapitzlist"/>
        <w:numPr>
          <w:ilvl w:val="0"/>
          <w:numId w:val="15"/>
        </w:numPr>
        <w:rPr>
          <w:rFonts w:ascii="Calibri Light" w:hAnsi="Calibri Light" w:cs="Calibri Light"/>
        </w:rPr>
      </w:pPr>
      <w:r w:rsidRPr="00A246D4">
        <w:rPr>
          <w:rFonts w:ascii="Calibri Light" w:hAnsi="Calibri Light" w:cs="Calibri Light"/>
        </w:rPr>
        <w:t>LSR – Strategia Rozwoju Lokalnego Kierowanego przez Społeczność</w:t>
      </w:r>
      <w:r w:rsidR="001859DB" w:rsidRPr="00A246D4">
        <w:rPr>
          <w:rFonts w:ascii="Calibri Light" w:hAnsi="Calibri Light" w:cs="Calibri Light"/>
        </w:rPr>
        <w:t xml:space="preserve"> wdrażana</w:t>
      </w:r>
      <w:r w:rsidRPr="00A246D4">
        <w:rPr>
          <w:rFonts w:ascii="Calibri Light" w:hAnsi="Calibri Light" w:cs="Calibri Light"/>
        </w:rPr>
        <w:t xml:space="preserve"> w LGD,</w:t>
      </w:r>
    </w:p>
    <w:p w14:paraId="2F4CF723" w14:textId="35995B5E" w:rsidR="00A029DC" w:rsidRPr="00A246D4" w:rsidRDefault="00A029DC" w:rsidP="00461AD4">
      <w:pPr>
        <w:pStyle w:val="Akapitzlist"/>
        <w:numPr>
          <w:ilvl w:val="0"/>
          <w:numId w:val="15"/>
        </w:numPr>
        <w:rPr>
          <w:rFonts w:ascii="Calibri Light" w:hAnsi="Calibri Light" w:cs="Calibri Light"/>
        </w:rPr>
      </w:pPr>
      <w:r w:rsidRPr="00A246D4">
        <w:rPr>
          <w:rFonts w:ascii="Calibri Light" w:hAnsi="Calibri Light" w:cs="Calibri Light"/>
        </w:rPr>
        <w:t xml:space="preserve">Kryteria wyboru </w:t>
      </w:r>
      <w:proofErr w:type="spellStart"/>
      <w:r w:rsidR="0053122F" w:rsidRPr="00A246D4">
        <w:rPr>
          <w:rFonts w:ascii="Calibri Light" w:hAnsi="Calibri Light" w:cs="Calibri Light"/>
        </w:rPr>
        <w:t>grantobiorców</w:t>
      </w:r>
      <w:proofErr w:type="spellEnd"/>
      <w:r w:rsidR="00DB6582" w:rsidRPr="00A246D4">
        <w:rPr>
          <w:rFonts w:ascii="Calibri Light" w:hAnsi="Calibri Light" w:cs="Calibri Light"/>
        </w:rPr>
        <w:t xml:space="preserve"> </w:t>
      </w:r>
      <w:r w:rsidR="00945561" w:rsidRPr="00A246D4">
        <w:rPr>
          <w:rFonts w:ascii="Calibri Light" w:hAnsi="Calibri Light" w:cs="Calibri Light"/>
        </w:rPr>
        <w:t>–</w:t>
      </w:r>
      <w:r w:rsidR="0094598C" w:rsidRPr="00A246D4">
        <w:rPr>
          <w:rFonts w:ascii="Calibri Light" w:hAnsi="Calibri Light" w:cs="Calibri Light"/>
        </w:rPr>
        <w:t xml:space="preserve"> </w:t>
      </w:r>
      <w:r w:rsidR="00275B48" w:rsidRPr="00A246D4">
        <w:rPr>
          <w:rFonts w:ascii="Calibri Light" w:hAnsi="Calibri Light" w:cs="Calibri Light"/>
        </w:rPr>
        <w:t>kryteria okreś</w:t>
      </w:r>
      <w:r w:rsidR="00330F1D" w:rsidRPr="00A246D4">
        <w:rPr>
          <w:rFonts w:ascii="Calibri Light" w:hAnsi="Calibri Light" w:cs="Calibri Light"/>
        </w:rPr>
        <w:t>lone</w:t>
      </w:r>
      <w:r w:rsidR="00275B48" w:rsidRPr="00A246D4">
        <w:rPr>
          <w:rFonts w:ascii="Calibri Light" w:hAnsi="Calibri Light" w:cs="Calibri Light"/>
        </w:rPr>
        <w:t xml:space="preserve"> przez LGD, służące do oceny </w:t>
      </w:r>
      <w:r w:rsidR="00330F1D" w:rsidRPr="00A246D4">
        <w:rPr>
          <w:rFonts w:ascii="Calibri Light" w:hAnsi="Calibri Light" w:cs="Calibri Light"/>
        </w:rPr>
        <w:t xml:space="preserve">i wyboru </w:t>
      </w:r>
      <w:r w:rsidR="00275B48" w:rsidRPr="00A246D4">
        <w:rPr>
          <w:rFonts w:ascii="Calibri Light" w:hAnsi="Calibri Light" w:cs="Calibri Light"/>
        </w:rPr>
        <w:t>zadań</w:t>
      </w:r>
      <w:r w:rsidR="00677A93" w:rsidRPr="00A246D4">
        <w:rPr>
          <w:rFonts w:ascii="Calibri Light" w:hAnsi="Calibri Light" w:cs="Calibri Light"/>
        </w:rPr>
        <w:t>,</w:t>
      </w:r>
    </w:p>
    <w:p w14:paraId="7578757E" w14:textId="729283E1" w:rsidR="00643288" w:rsidRPr="00A246D4" w:rsidRDefault="00A029DC" w:rsidP="00461AD4">
      <w:pPr>
        <w:pStyle w:val="Akapitzlist"/>
        <w:numPr>
          <w:ilvl w:val="0"/>
          <w:numId w:val="15"/>
        </w:numPr>
        <w:rPr>
          <w:rFonts w:ascii="Calibri Light" w:hAnsi="Calibri Light" w:cs="Calibri Light"/>
        </w:rPr>
      </w:pPr>
      <w:r w:rsidRPr="00A246D4">
        <w:rPr>
          <w:rFonts w:ascii="Calibri Light" w:hAnsi="Calibri Light" w:cs="Calibri Light"/>
        </w:rPr>
        <w:t>Umowa o powierzeniu grantu – umowa zawierana mi</w:t>
      </w:r>
      <w:r w:rsidR="001D24E9" w:rsidRPr="00A246D4">
        <w:rPr>
          <w:rFonts w:ascii="Calibri Light" w:hAnsi="Calibri Light" w:cs="Calibri Light"/>
        </w:rPr>
        <w:t>ę</w:t>
      </w:r>
      <w:r w:rsidRPr="00A246D4">
        <w:rPr>
          <w:rFonts w:ascii="Calibri Light" w:hAnsi="Calibri Light" w:cs="Calibri Light"/>
        </w:rPr>
        <w:t xml:space="preserve">dzy </w:t>
      </w:r>
      <w:proofErr w:type="spellStart"/>
      <w:r w:rsidR="0053122F" w:rsidRPr="00A246D4">
        <w:rPr>
          <w:rFonts w:ascii="Calibri Light" w:hAnsi="Calibri Light" w:cs="Calibri Light"/>
        </w:rPr>
        <w:t>Grantobiorcą</w:t>
      </w:r>
      <w:proofErr w:type="spellEnd"/>
      <w:r w:rsidR="00677A93" w:rsidRPr="00A246D4">
        <w:rPr>
          <w:rFonts w:ascii="Calibri Light" w:hAnsi="Calibri Light" w:cs="Calibri Light"/>
        </w:rPr>
        <w:t>,</w:t>
      </w:r>
      <w:r w:rsidRPr="00A246D4">
        <w:rPr>
          <w:rFonts w:ascii="Calibri Light" w:hAnsi="Calibri Light" w:cs="Calibri Light"/>
        </w:rPr>
        <w:t xml:space="preserve"> </w:t>
      </w:r>
      <w:r w:rsidR="003E429B" w:rsidRPr="00A246D4">
        <w:rPr>
          <w:rFonts w:ascii="Calibri Light" w:hAnsi="Calibri Light" w:cs="Calibri Light"/>
        </w:rPr>
        <w:t xml:space="preserve">a </w:t>
      </w:r>
      <w:r w:rsidRPr="00A246D4">
        <w:rPr>
          <w:rFonts w:ascii="Calibri Light" w:hAnsi="Calibri Light" w:cs="Calibri Light"/>
        </w:rPr>
        <w:t>LGD</w:t>
      </w:r>
      <w:r w:rsidR="00677A93" w:rsidRPr="00A246D4">
        <w:rPr>
          <w:rFonts w:ascii="Calibri Light" w:hAnsi="Calibri Light" w:cs="Calibri Light"/>
        </w:rPr>
        <w:t>,</w:t>
      </w:r>
    </w:p>
    <w:p w14:paraId="0745AE88" w14:textId="79DA55C2" w:rsidR="00D664F4" w:rsidRPr="00A246D4" w:rsidRDefault="00A029DC" w:rsidP="00461AD4">
      <w:pPr>
        <w:pStyle w:val="Akapitzlist"/>
        <w:numPr>
          <w:ilvl w:val="0"/>
          <w:numId w:val="15"/>
        </w:numPr>
        <w:rPr>
          <w:rFonts w:ascii="Calibri Light" w:hAnsi="Calibri Light" w:cs="Calibri Light"/>
        </w:rPr>
      </w:pPr>
      <w:r w:rsidRPr="00A246D4">
        <w:rPr>
          <w:rFonts w:ascii="Calibri Light" w:hAnsi="Calibri Light" w:cs="Calibri Light"/>
        </w:rPr>
        <w:t>Ustawa RLKS – ustawa z dnia 20 lutego 2015 r. o rozwoju lokalnym z udziałem lokalnej społeczności</w:t>
      </w:r>
      <w:r w:rsidR="00677A93" w:rsidRPr="00A246D4">
        <w:rPr>
          <w:rFonts w:ascii="Calibri Light" w:hAnsi="Calibri Light" w:cs="Calibri Light"/>
        </w:rPr>
        <w:t>,</w:t>
      </w:r>
    </w:p>
    <w:p w14:paraId="0DDBA8E6" w14:textId="4818D99B" w:rsidR="00822B79" w:rsidRPr="00A246D4" w:rsidRDefault="001D24E9" w:rsidP="00461AD4">
      <w:pPr>
        <w:pStyle w:val="Akapitzlist"/>
        <w:numPr>
          <w:ilvl w:val="0"/>
          <w:numId w:val="15"/>
        </w:numPr>
        <w:rPr>
          <w:rFonts w:ascii="Calibri Light" w:hAnsi="Calibri Light" w:cs="Calibri Light"/>
        </w:rPr>
      </w:pPr>
      <w:r w:rsidRPr="00A246D4">
        <w:rPr>
          <w:rFonts w:ascii="Calibri Light" w:hAnsi="Calibri Light" w:cs="Calibri Light"/>
        </w:rPr>
        <w:t>U</w:t>
      </w:r>
      <w:r w:rsidR="00822B79" w:rsidRPr="00A246D4">
        <w:rPr>
          <w:rFonts w:ascii="Calibri Light" w:hAnsi="Calibri Light" w:cs="Calibri Light"/>
        </w:rPr>
        <w:t>stawa o finansowaniu WPR – ustawa z dnia 22 lutego 2023 r. o finansowaniu</w:t>
      </w:r>
      <w:r w:rsidR="00156892" w:rsidRPr="00A246D4">
        <w:rPr>
          <w:rFonts w:ascii="Calibri Light" w:hAnsi="Calibri Light" w:cs="Calibri Light"/>
        </w:rPr>
        <w:t xml:space="preserve"> </w:t>
      </w:r>
      <w:r w:rsidR="00822B79" w:rsidRPr="00A246D4">
        <w:rPr>
          <w:rFonts w:ascii="Calibri Light" w:hAnsi="Calibri Light" w:cs="Calibri Light"/>
        </w:rPr>
        <w:t>wspólnej polityki rolnej na lata 2023-2027</w:t>
      </w:r>
      <w:r w:rsidR="00677A93" w:rsidRPr="00A246D4">
        <w:rPr>
          <w:rFonts w:ascii="Calibri Light" w:hAnsi="Calibri Light" w:cs="Calibri Light"/>
        </w:rPr>
        <w:t>,</w:t>
      </w:r>
    </w:p>
    <w:p w14:paraId="3EEB2F5C" w14:textId="7C60D8F6" w:rsidR="00822B79" w:rsidRPr="00A246D4" w:rsidRDefault="001D24E9" w:rsidP="00461AD4">
      <w:pPr>
        <w:pStyle w:val="Akapitzlist"/>
        <w:numPr>
          <w:ilvl w:val="0"/>
          <w:numId w:val="15"/>
        </w:numPr>
        <w:rPr>
          <w:rFonts w:ascii="Calibri Light" w:hAnsi="Calibri Light" w:cs="Calibri Light"/>
        </w:rPr>
      </w:pPr>
      <w:r w:rsidRPr="00A246D4">
        <w:rPr>
          <w:rFonts w:ascii="Calibri Light" w:hAnsi="Calibri Light" w:cs="Calibri Light"/>
        </w:rPr>
        <w:t>U</w:t>
      </w:r>
      <w:r w:rsidR="00822B79" w:rsidRPr="00A246D4">
        <w:rPr>
          <w:rFonts w:ascii="Calibri Light" w:hAnsi="Calibri Light" w:cs="Calibri Light"/>
        </w:rPr>
        <w:t>stawa FP – ustawa z dnia 27 sierpnia 2009 r. o finansach publicznych</w:t>
      </w:r>
      <w:r w:rsidR="00677A93" w:rsidRPr="00A246D4">
        <w:rPr>
          <w:rFonts w:ascii="Calibri Light" w:hAnsi="Calibri Light" w:cs="Calibri Light"/>
        </w:rPr>
        <w:t>,</w:t>
      </w:r>
    </w:p>
    <w:p w14:paraId="5F84B1EA" w14:textId="2A70446A" w:rsidR="00822B79" w:rsidRPr="00A246D4" w:rsidRDefault="001D24E9" w:rsidP="00461AD4">
      <w:pPr>
        <w:pStyle w:val="Akapitzlist"/>
        <w:numPr>
          <w:ilvl w:val="0"/>
          <w:numId w:val="15"/>
        </w:numPr>
        <w:rPr>
          <w:rFonts w:ascii="Calibri Light" w:hAnsi="Calibri Light" w:cs="Calibri Light"/>
        </w:rPr>
      </w:pPr>
      <w:r w:rsidRPr="00A246D4">
        <w:rPr>
          <w:rFonts w:ascii="Calibri Light" w:hAnsi="Calibri Light" w:cs="Calibri Light"/>
        </w:rPr>
        <w:t>W</w:t>
      </w:r>
      <w:r w:rsidR="00822B79" w:rsidRPr="00A246D4">
        <w:rPr>
          <w:rFonts w:ascii="Calibri Light" w:hAnsi="Calibri Light" w:cs="Calibri Light"/>
        </w:rPr>
        <w:t>ytyczne podstawowe – wytyczne podstawowe w zakresie pomocy finansowej</w:t>
      </w:r>
      <w:r w:rsidR="00156892" w:rsidRPr="00A246D4">
        <w:rPr>
          <w:rFonts w:ascii="Calibri Light" w:hAnsi="Calibri Light" w:cs="Calibri Light"/>
        </w:rPr>
        <w:t xml:space="preserve"> </w:t>
      </w:r>
      <w:r w:rsidR="00822B79" w:rsidRPr="00A246D4">
        <w:rPr>
          <w:rFonts w:ascii="Calibri Light" w:hAnsi="Calibri Light" w:cs="Calibri Light"/>
        </w:rPr>
        <w:t>w ramach Planu Strategicznego dla Wspólnej Polityki Rolnej na lata 2023–2027</w:t>
      </w:r>
      <w:r w:rsidR="00677A93" w:rsidRPr="00A246D4">
        <w:rPr>
          <w:rFonts w:ascii="Calibri Light" w:hAnsi="Calibri Light" w:cs="Calibri Light"/>
        </w:rPr>
        <w:t>,</w:t>
      </w:r>
    </w:p>
    <w:p w14:paraId="00AA4184" w14:textId="2F6E7452" w:rsidR="00822B79" w:rsidRPr="00E45823" w:rsidRDefault="001D24E9" w:rsidP="00E45823">
      <w:pPr>
        <w:pStyle w:val="Akapitzlist"/>
        <w:numPr>
          <w:ilvl w:val="0"/>
          <w:numId w:val="15"/>
        </w:numPr>
        <w:rPr>
          <w:rFonts w:ascii="Calibri Light" w:hAnsi="Calibri Light" w:cs="Calibri Light"/>
        </w:rPr>
      </w:pPr>
      <w:r w:rsidRPr="00A246D4">
        <w:rPr>
          <w:rFonts w:ascii="Calibri Light" w:hAnsi="Calibri Light" w:cs="Calibri Light"/>
        </w:rPr>
        <w:t>W</w:t>
      </w:r>
      <w:r w:rsidR="00822B79" w:rsidRPr="00A246D4">
        <w:rPr>
          <w:rFonts w:ascii="Calibri Light" w:hAnsi="Calibri Light" w:cs="Calibri Light"/>
        </w:rPr>
        <w:t xml:space="preserve">ytyczne szczegółowe </w:t>
      </w:r>
      <w:r w:rsidR="0019668C">
        <w:rPr>
          <w:rFonts w:ascii="Calibri Light" w:hAnsi="Calibri Light" w:cs="Calibri Light"/>
        </w:rPr>
        <w:t xml:space="preserve"> </w:t>
      </w:r>
      <w:r w:rsidR="00822B79" w:rsidRPr="00A246D4">
        <w:rPr>
          <w:rFonts w:ascii="Calibri Light" w:hAnsi="Calibri Light" w:cs="Calibri Light"/>
        </w:rPr>
        <w:t xml:space="preserve">- </w:t>
      </w:r>
      <w:r w:rsidR="0019668C">
        <w:rPr>
          <w:rFonts w:ascii="Calibri Light" w:hAnsi="Calibri Light" w:cs="Calibri Light"/>
        </w:rPr>
        <w:t>w</w:t>
      </w:r>
      <w:r w:rsidR="00822B79" w:rsidRPr="00E45823">
        <w:rPr>
          <w:rFonts w:ascii="Calibri Light" w:hAnsi="Calibri Light" w:cs="Calibri Light"/>
        </w:rPr>
        <w:t>ytyczne szczegółowe w zakresie przyznawania</w:t>
      </w:r>
      <w:r w:rsidR="00A5743D" w:rsidRPr="00E45823">
        <w:rPr>
          <w:rFonts w:ascii="Calibri Light" w:hAnsi="Calibri Light" w:cs="Calibri Light"/>
        </w:rPr>
        <w:t xml:space="preserve"> i </w:t>
      </w:r>
      <w:r w:rsidR="00822B79" w:rsidRPr="00E45823">
        <w:rPr>
          <w:rFonts w:ascii="Calibri Light" w:hAnsi="Calibri Light" w:cs="Calibri Light"/>
        </w:rPr>
        <w:t xml:space="preserve"> wypłaty pomocy finansowej w ramach Planu Strategicznego dla Wspólnej Polityki</w:t>
      </w:r>
      <w:r w:rsidR="00156892" w:rsidRPr="00E45823">
        <w:rPr>
          <w:rFonts w:ascii="Calibri Light" w:hAnsi="Calibri Light" w:cs="Calibri Light"/>
        </w:rPr>
        <w:t xml:space="preserve"> </w:t>
      </w:r>
      <w:r w:rsidR="00822B79" w:rsidRPr="00E45823">
        <w:rPr>
          <w:rFonts w:ascii="Calibri Light" w:hAnsi="Calibri Light" w:cs="Calibri Light"/>
        </w:rPr>
        <w:t>Rolnej na lata 2023–2027 dla interwencji I.13.1 LEADER/Rozwój Lokalny Kierowany</w:t>
      </w:r>
      <w:r w:rsidR="00156892" w:rsidRPr="00E45823">
        <w:rPr>
          <w:rFonts w:ascii="Calibri Light" w:hAnsi="Calibri Light" w:cs="Calibri Light"/>
        </w:rPr>
        <w:t xml:space="preserve"> </w:t>
      </w:r>
      <w:r w:rsidR="00822B79" w:rsidRPr="00E45823">
        <w:rPr>
          <w:rFonts w:ascii="Calibri Light" w:hAnsi="Calibri Light" w:cs="Calibri Light"/>
        </w:rPr>
        <w:t>przez Społeczność (RLKS) – komponent Wdrażanie L</w:t>
      </w:r>
      <w:r w:rsidR="00A361A4" w:rsidRPr="00E45823">
        <w:rPr>
          <w:rFonts w:ascii="Calibri Light" w:hAnsi="Calibri Light" w:cs="Calibri Light"/>
        </w:rPr>
        <w:t>SR</w:t>
      </w:r>
      <w:r w:rsidR="00677A93" w:rsidRPr="00E45823">
        <w:rPr>
          <w:rFonts w:ascii="Calibri Light" w:hAnsi="Calibri Light" w:cs="Calibri Light"/>
        </w:rPr>
        <w:t>,</w:t>
      </w:r>
    </w:p>
    <w:p w14:paraId="5AF0372C" w14:textId="77777777" w:rsidR="000E1178" w:rsidRPr="00A246D4" w:rsidRDefault="001D24E9" w:rsidP="000E1178">
      <w:pPr>
        <w:pStyle w:val="Akapitzlist"/>
        <w:numPr>
          <w:ilvl w:val="0"/>
          <w:numId w:val="15"/>
        </w:numPr>
        <w:rPr>
          <w:rFonts w:ascii="Calibri Light" w:hAnsi="Calibri Light" w:cs="Calibri Light"/>
        </w:rPr>
      </w:pPr>
      <w:r w:rsidRPr="00A246D4">
        <w:rPr>
          <w:rFonts w:ascii="Calibri Light" w:hAnsi="Calibri Light" w:cs="Calibri Light"/>
        </w:rPr>
        <w:t>W</w:t>
      </w:r>
      <w:r w:rsidR="00DB70FC" w:rsidRPr="00A246D4">
        <w:rPr>
          <w:rFonts w:ascii="Calibri Light" w:hAnsi="Calibri Light" w:cs="Calibri Light"/>
        </w:rPr>
        <w:t xml:space="preserve">ytyczne dot. grantów - wytyczne szczegółowe w zakresie </w:t>
      </w:r>
      <w:r w:rsidR="00F44CFC" w:rsidRPr="00A246D4">
        <w:rPr>
          <w:rFonts w:ascii="Calibri Light" w:hAnsi="Calibri Light" w:cs="Calibri Light"/>
        </w:rPr>
        <w:t>przygotowania i realizacji proj</w:t>
      </w:r>
      <w:r w:rsidRPr="00A246D4">
        <w:rPr>
          <w:rFonts w:ascii="Calibri Light" w:hAnsi="Calibri Light" w:cs="Calibri Light"/>
        </w:rPr>
        <w:t>e</w:t>
      </w:r>
      <w:r w:rsidR="00F44CFC" w:rsidRPr="00A246D4">
        <w:rPr>
          <w:rFonts w:ascii="Calibri Light" w:hAnsi="Calibri Light" w:cs="Calibri Light"/>
        </w:rPr>
        <w:t>któw grantowych</w:t>
      </w:r>
      <w:r w:rsidR="00DB70FC" w:rsidRPr="00A246D4">
        <w:rPr>
          <w:rFonts w:ascii="Calibri Light" w:hAnsi="Calibri Light" w:cs="Calibri Light"/>
        </w:rPr>
        <w:t xml:space="preserve"> w ramach Planu Strategicznego dla Wspólnej Polityki Rolnej na lata 2023–2027 dla interwencji I.13.1 LEADER/Rozwój Lokalny Kierowany przez Społeczność (RLKS) – komponent Wdrażanie LSR</w:t>
      </w:r>
      <w:r w:rsidR="00677A93" w:rsidRPr="00A246D4">
        <w:rPr>
          <w:rFonts w:ascii="Calibri Light" w:hAnsi="Calibri Light" w:cs="Calibri Light"/>
        </w:rPr>
        <w:t>.</w:t>
      </w:r>
    </w:p>
    <w:p w14:paraId="194DBAD9" w14:textId="5F296A76" w:rsidR="00C459A6" w:rsidRPr="00A246D4" w:rsidRDefault="000E1178" w:rsidP="000E1178">
      <w:pPr>
        <w:ind w:left="360"/>
        <w:rPr>
          <w:rFonts w:ascii="Calibri Light" w:hAnsi="Calibri Light" w:cs="Calibri Light"/>
        </w:rPr>
      </w:pPr>
      <w:r w:rsidRPr="00A246D4">
        <w:rPr>
          <w:rFonts w:ascii="Calibri Light" w:hAnsi="Calibri Light" w:cs="Calibri Light"/>
        </w:rPr>
        <w:t>2. Schemat przeprowadzania konkursu, wyboru i oceny zadań</w:t>
      </w:r>
    </w:p>
    <w:tbl>
      <w:tblPr>
        <w:tblStyle w:val="Tabela-Siatka"/>
        <w:tblpPr w:leftFromText="141" w:rightFromText="141" w:vertAnchor="page" w:horzAnchor="page" w:tblpX="1130" w:tblpY="1182"/>
        <w:tblW w:w="15305" w:type="dxa"/>
        <w:tblLayout w:type="fixed"/>
        <w:tblLook w:val="04A0" w:firstRow="1" w:lastRow="0" w:firstColumn="1" w:lastColumn="0" w:noHBand="0" w:noVBand="1"/>
      </w:tblPr>
      <w:tblGrid>
        <w:gridCol w:w="1838"/>
        <w:gridCol w:w="1956"/>
        <w:gridCol w:w="9214"/>
        <w:gridCol w:w="2297"/>
      </w:tblGrid>
      <w:tr w:rsidR="006B53BE" w:rsidRPr="00A246D4" w14:paraId="610F35FA" w14:textId="77777777" w:rsidTr="00A246D4">
        <w:tc>
          <w:tcPr>
            <w:tcW w:w="1838" w:type="dxa"/>
            <w:shd w:val="clear" w:color="auto" w:fill="A5C9EB" w:themeFill="text2" w:themeFillTint="40"/>
            <w:vAlign w:val="center"/>
          </w:tcPr>
          <w:p w14:paraId="58FCF5EA" w14:textId="77777777" w:rsidR="00857E83" w:rsidRPr="00A246D4" w:rsidRDefault="00857E83" w:rsidP="00134E42">
            <w:pPr>
              <w:jc w:val="center"/>
              <w:rPr>
                <w:rFonts w:ascii="Calibri Light" w:hAnsi="Calibri Light" w:cs="Calibri Light"/>
                <w:b/>
              </w:rPr>
            </w:pPr>
            <w:bookmarkStart w:id="0" w:name="_Hlk157498874"/>
          </w:p>
          <w:p w14:paraId="5605C9DB" w14:textId="567170B0" w:rsidR="006B53BE" w:rsidRPr="00A246D4" w:rsidRDefault="006B53BE" w:rsidP="00134E42">
            <w:pPr>
              <w:jc w:val="center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  <w:b/>
              </w:rPr>
              <w:t>ETAP</w:t>
            </w:r>
          </w:p>
        </w:tc>
        <w:tc>
          <w:tcPr>
            <w:tcW w:w="1956" w:type="dxa"/>
            <w:shd w:val="clear" w:color="auto" w:fill="A5C9EB" w:themeFill="text2" w:themeFillTint="40"/>
            <w:vAlign w:val="center"/>
          </w:tcPr>
          <w:p w14:paraId="0E9FCFF8" w14:textId="13545502" w:rsidR="00857E83" w:rsidRPr="00A246D4" w:rsidRDefault="006B53BE" w:rsidP="00A246D4">
            <w:pPr>
              <w:jc w:val="center"/>
              <w:rPr>
                <w:rFonts w:ascii="Calibri Light" w:hAnsi="Calibri Light" w:cs="Calibri Light"/>
                <w:b/>
              </w:rPr>
            </w:pPr>
            <w:r w:rsidRPr="00A246D4">
              <w:rPr>
                <w:rFonts w:ascii="Calibri Light" w:hAnsi="Calibri Light" w:cs="Calibri Light"/>
                <w:b/>
              </w:rPr>
              <w:t>PODMIOT</w:t>
            </w:r>
          </w:p>
          <w:p w14:paraId="371DCB26" w14:textId="3B0BE192" w:rsidR="006B53BE" w:rsidRPr="00A246D4" w:rsidRDefault="006B53BE" w:rsidP="00A246D4">
            <w:pPr>
              <w:jc w:val="center"/>
              <w:rPr>
                <w:rFonts w:ascii="Calibri Light" w:hAnsi="Calibri Light" w:cs="Calibri Light"/>
                <w:b/>
              </w:rPr>
            </w:pPr>
            <w:r w:rsidRPr="00A246D4">
              <w:rPr>
                <w:rFonts w:ascii="Calibri Light" w:hAnsi="Calibri Light" w:cs="Calibri Light"/>
                <w:b/>
              </w:rPr>
              <w:t>ODPOWIEDZIALNY</w:t>
            </w:r>
          </w:p>
        </w:tc>
        <w:tc>
          <w:tcPr>
            <w:tcW w:w="9214" w:type="dxa"/>
            <w:shd w:val="clear" w:color="auto" w:fill="A5C9EB" w:themeFill="text2" w:themeFillTint="40"/>
            <w:vAlign w:val="center"/>
          </w:tcPr>
          <w:p w14:paraId="04080769" w14:textId="77777777" w:rsidR="00857E83" w:rsidRPr="00A246D4" w:rsidRDefault="00857E83" w:rsidP="00134E42">
            <w:pPr>
              <w:jc w:val="center"/>
              <w:rPr>
                <w:rFonts w:ascii="Calibri Light" w:hAnsi="Calibri Light" w:cs="Calibri Light"/>
                <w:b/>
              </w:rPr>
            </w:pPr>
          </w:p>
          <w:p w14:paraId="0D073C90" w14:textId="7B72F403" w:rsidR="006B53BE" w:rsidRPr="00A246D4" w:rsidRDefault="006B53BE" w:rsidP="00134E42">
            <w:pPr>
              <w:jc w:val="center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  <w:b/>
              </w:rPr>
              <w:t>CZYNNOŚCI</w:t>
            </w:r>
          </w:p>
        </w:tc>
        <w:tc>
          <w:tcPr>
            <w:tcW w:w="2297" w:type="dxa"/>
            <w:shd w:val="clear" w:color="auto" w:fill="A5C9EB" w:themeFill="text2" w:themeFillTint="40"/>
            <w:vAlign w:val="center"/>
          </w:tcPr>
          <w:p w14:paraId="7F0964CF" w14:textId="77777777" w:rsidR="00857E83" w:rsidRPr="00A246D4" w:rsidRDefault="00857E83" w:rsidP="00134E42">
            <w:pPr>
              <w:jc w:val="center"/>
              <w:rPr>
                <w:rFonts w:ascii="Calibri Light" w:hAnsi="Calibri Light" w:cs="Calibri Light"/>
                <w:b/>
              </w:rPr>
            </w:pPr>
          </w:p>
          <w:p w14:paraId="69AB05ED" w14:textId="43110569" w:rsidR="006B53BE" w:rsidRPr="00A246D4" w:rsidRDefault="006B53BE" w:rsidP="00134E42">
            <w:pPr>
              <w:jc w:val="center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  <w:b/>
              </w:rPr>
              <w:t xml:space="preserve">WZORY DOKUMENTÓW </w:t>
            </w:r>
          </w:p>
        </w:tc>
      </w:tr>
      <w:tr w:rsidR="006B53BE" w:rsidRPr="00A246D4" w14:paraId="3FB47CEC" w14:textId="77777777" w:rsidTr="00A246D4">
        <w:trPr>
          <w:cantSplit/>
          <w:trHeight w:val="1134"/>
        </w:trPr>
        <w:tc>
          <w:tcPr>
            <w:tcW w:w="1838" w:type="dxa"/>
            <w:textDirection w:val="btLr"/>
            <w:vAlign w:val="center"/>
          </w:tcPr>
          <w:p w14:paraId="1F96B2B4" w14:textId="356770B8" w:rsidR="00643288" w:rsidRPr="00A246D4" w:rsidRDefault="0037380B" w:rsidP="00E33C97">
            <w:pPr>
              <w:ind w:left="113" w:right="113"/>
              <w:jc w:val="center"/>
              <w:rPr>
                <w:rFonts w:ascii="Calibri Light" w:hAnsi="Calibri Light" w:cs="Calibri Light"/>
                <w:b/>
                <w:bCs/>
                <w:color w:val="00B050"/>
              </w:rPr>
            </w:pPr>
            <w:bookmarkStart w:id="1" w:name="_Hlk157498882"/>
            <w:r w:rsidRPr="00A246D4">
              <w:rPr>
                <w:rFonts w:ascii="Calibri Light" w:hAnsi="Calibri Light" w:cs="Calibri Light"/>
                <w:b/>
                <w:bCs/>
              </w:rPr>
              <w:t>1.</w:t>
            </w:r>
            <w:r w:rsidR="00B82B06" w:rsidRPr="00A246D4">
              <w:rPr>
                <w:rFonts w:ascii="Calibri Light" w:hAnsi="Calibri Light" w:cs="Calibri Light"/>
                <w:b/>
                <w:bCs/>
              </w:rPr>
              <w:t>PRZYGOTOWANIE</w:t>
            </w:r>
          </w:p>
          <w:p w14:paraId="73527908" w14:textId="740F9521" w:rsidR="006B53BE" w:rsidRPr="00A246D4" w:rsidRDefault="00C54D81" w:rsidP="00E33C97">
            <w:pPr>
              <w:ind w:left="113" w:right="113"/>
              <w:jc w:val="center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  <w:b/>
                <w:bCs/>
              </w:rPr>
              <w:t>KONKURSU NA WYBÓR GRANTOBIORCÓW</w:t>
            </w:r>
          </w:p>
        </w:tc>
        <w:tc>
          <w:tcPr>
            <w:tcW w:w="1956" w:type="dxa"/>
          </w:tcPr>
          <w:p w14:paraId="3DFA1959" w14:textId="77777777" w:rsidR="006B53BE" w:rsidRPr="00A246D4" w:rsidRDefault="006B53BE" w:rsidP="00134E42">
            <w:pPr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Biuro LGD</w:t>
            </w:r>
            <w:r w:rsidR="009E4766" w:rsidRPr="00A246D4">
              <w:rPr>
                <w:rFonts w:ascii="Calibri Light" w:hAnsi="Calibri Light" w:cs="Calibri Light"/>
              </w:rPr>
              <w:t xml:space="preserve"> i Zarząd LGD</w:t>
            </w:r>
          </w:p>
        </w:tc>
        <w:tc>
          <w:tcPr>
            <w:tcW w:w="9214" w:type="dxa"/>
          </w:tcPr>
          <w:p w14:paraId="53F30275" w14:textId="77777777" w:rsidR="00551A5F" w:rsidRPr="00A246D4" w:rsidRDefault="00B44D89" w:rsidP="00461AD4">
            <w:pPr>
              <w:pStyle w:val="Akapitzlist"/>
              <w:numPr>
                <w:ilvl w:val="0"/>
                <w:numId w:val="18"/>
              </w:numPr>
              <w:tabs>
                <w:tab w:val="left" w:pos="346"/>
              </w:tabs>
              <w:ind w:left="346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Po </w:t>
            </w:r>
            <w:r w:rsidR="00884154" w:rsidRPr="00A246D4">
              <w:rPr>
                <w:rFonts w:ascii="Calibri Light" w:hAnsi="Calibri Light" w:cs="Calibri Light"/>
              </w:rPr>
              <w:t xml:space="preserve">zawarciu </w:t>
            </w:r>
            <w:r w:rsidRPr="00A246D4">
              <w:rPr>
                <w:rFonts w:ascii="Calibri Light" w:hAnsi="Calibri Light" w:cs="Calibri Light"/>
              </w:rPr>
              <w:t xml:space="preserve">przez LGD </w:t>
            </w:r>
            <w:r w:rsidR="00DF2AC0" w:rsidRPr="00A246D4">
              <w:rPr>
                <w:rFonts w:ascii="Calibri Light" w:hAnsi="Calibri Light" w:cs="Calibri Light"/>
              </w:rPr>
              <w:t>u</w:t>
            </w:r>
            <w:r w:rsidR="00884154" w:rsidRPr="00A246D4">
              <w:rPr>
                <w:rFonts w:ascii="Calibri Light" w:hAnsi="Calibri Light" w:cs="Calibri Light"/>
              </w:rPr>
              <w:t>mowy</w:t>
            </w:r>
            <w:r w:rsidR="006B53BE" w:rsidRPr="00A246D4">
              <w:rPr>
                <w:rFonts w:ascii="Calibri Light" w:hAnsi="Calibri Light" w:cs="Calibri Light"/>
              </w:rPr>
              <w:t xml:space="preserve"> </w:t>
            </w:r>
            <w:r w:rsidR="00DF2AC0" w:rsidRPr="00A246D4">
              <w:rPr>
                <w:rFonts w:ascii="Calibri Light" w:hAnsi="Calibri Light" w:cs="Calibri Light"/>
              </w:rPr>
              <w:t>o przyzn</w:t>
            </w:r>
            <w:r w:rsidR="006334A9" w:rsidRPr="00A246D4">
              <w:rPr>
                <w:rFonts w:ascii="Calibri Light" w:hAnsi="Calibri Light" w:cs="Calibri Light"/>
              </w:rPr>
              <w:t>an</w:t>
            </w:r>
            <w:r w:rsidR="00DF2AC0" w:rsidRPr="00A246D4">
              <w:rPr>
                <w:rFonts w:ascii="Calibri Light" w:hAnsi="Calibri Light" w:cs="Calibri Light"/>
              </w:rPr>
              <w:t>iu</w:t>
            </w:r>
            <w:r w:rsidR="00A00363" w:rsidRPr="00A246D4">
              <w:rPr>
                <w:rFonts w:ascii="Calibri Light" w:hAnsi="Calibri Light" w:cs="Calibri Light"/>
              </w:rPr>
              <w:t xml:space="preserve"> pomocy</w:t>
            </w:r>
            <w:r w:rsidRPr="00A246D4">
              <w:rPr>
                <w:rFonts w:ascii="Calibri Light" w:hAnsi="Calibri Light" w:cs="Calibri Light"/>
              </w:rPr>
              <w:t xml:space="preserve"> z </w:t>
            </w:r>
            <w:r w:rsidR="00DA66C2" w:rsidRPr="00A246D4">
              <w:rPr>
                <w:rFonts w:ascii="Calibri Light" w:hAnsi="Calibri Light" w:cs="Calibri Light"/>
              </w:rPr>
              <w:t xml:space="preserve">ZW </w:t>
            </w:r>
            <w:r w:rsidR="006334A9" w:rsidRPr="00A246D4">
              <w:rPr>
                <w:rFonts w:ascii="Calibri Light" w:hAnsi="Calibri Light" w:cs="Calibri Light"/>
              </w:rPr>
              <w:t xml:space="preserve">biuro </w:t>
            </w:r>
            <w:r w:rsidR="002C00AD" w:rsidRPr="00A246D4">
              <w:rPr>
                <w:rFonts w:ascii="Calibri Light" w:hAnsi="Calibri Light" w:cs="Calibri Light"/>
              </w:rPr>
              <w:t>przygotowuje Ogłoszenie</w:t>
            </w:r>
            <w:r w:rsidR="006334A9" w:rsidRPr="00A246D4">
              <w:rPr>
                <w:rFonts w:ascii="Calibri Light" w:hAnsi="Calibri Light" w:cs="Calibri Light"/>
              </w:rPr>
              <w:t xml:space="preserve"> konkursu na wybór </w:t>
            </w:r>
            <w:proofErr w:type="spellStart"/>
            <w:r w:rsidR="006334A9" w:rsidRPr="00A246D4">
              <w:rPr>
                <w:rFonts w:ascii="Calibri Light" w:hAnsi="Calibri Light" w:cs="Calibri Light"/>
              </w:rPr>
              <w:t>grantobiorców</w:t>
            </w:r>
            <w:proofErr w:type="spellEnd"/>
            <w:r w:rsidR="006334A9" w:rsidRPr="00A246D4">
              <w:rPr>
                <w:rFonts w:ascii="Calibri Light" w:hAnsi="Calibri Light" w:cs="Calibri Light"/>
              </w:rPr>
              <w:t xml:space="preserve">  </w:t>
            </w:r>
          </w:p>
          <w:p w14:paraId="4B94FA23" w14:textId="2CB22111" w:rsidR="00326787" w:rsidRPr="00A246D4" w:rsidRDefault="00326787" w:rsidP="00461AD4">
            <w:pPr>
              <w:pStyle w:val="Akapitzlist"/>
              <w:numPr>
                <w:ilvl w:val="0"/>
                <w:numId w:val="18"/>
              </w:numPr>
              <w:tabs>
                <w:tab w:val="left" w:pos="346"/>
              </w:tabs>
              <w:ind w:left="346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Załącznikami do </w:t>
            </w:r>
            <w:r w:rsidR="00906CE9" w:rsidRPr="00A246D4">
              <w:rPr>
                <w:rFonts w:ascii="Calibri Light" w:hAnsi="Calibri Light" w:cs="Calibri Light"/>
              </w:rPr>
              <w:t>ogłoszenia</w:t>
            </w:r>
            <w:r w:rsidRPr="00A246D4">
              <w:rPr>
                <w:rFonts w:ascii="Calibri Light" w:hAnsi="Calibri Light" w:cs="Calibri Light"/>
              </w:rPr>
              <w:t xml:space="preserve"> są:</w:t>
            </w:r>
          </w:p>
          <w:p w14:paraId="2D4CFFFC" w14:textId="2C5232D3" w:rsidR="00CC3514" w:rsidRPr="00A246D4" w:rsidRDefault="000E1178" w:rsidP="00461AD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ind w:left="629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Wzór </w:t>
            </w:r>
            <w:r w:rsidR="00CC3514" w:rsidRPr="00A246D4">
              <w:rPr>
                <w:rFonts w:ascii="Calibri Light" w:hAnsi="Calibri Light" w:cs="Calibri Light"/>
              </w:rPr>
              <w:t>wniosku o powierzenie grantu</w:t>
            </w:r>
          </w:p>
          <w:p w14:paraId="7E053644" w14:textId="5C43394D" w:rsidR="00CC3514" w:rsidRPr="00A246D4" w:rsidRDefault="000E1178" w:rsidP="00461AD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ind w:left="629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Wzór </w:t>
            </w:r>
            <w:r w:rsidR="00D018FC" w:rsidRPr="00A246D4">
              <w:rPr>
                <w:rFonts w:ascii="Calibri Light" w:hAnsi="Calibri Light" w:cs="Calibri Light"/>
              </w:rPr>
              <w:t>umowy o powierzenie grantu</w:t>
            </w:r>
          </w:p>
          <w:p w14:paraId="7A385A70" w14:textId="7008C27C" w:rsidR="00FF165C" w:rsidRPr="00475DF8" w:rsidRDefault="000E1178" w:rsidP="00475DF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ind w:left="629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Wzór</w:t>
            </w:r>
            <w:r w:rsidR="00D018FC" w:rsidRPr="00A246D4">
              <w:rPr>
                <w:rFonts w:ascii="Calibri Light" w:hAnsi="Calibri Light" w:cs="Calibri Light"/>
              </w:rPr>
              <w:t xml:space="preserve"> wniosku o rozliczenie grant</w:t>
            </w:r>
            <w:r w:rsidR="00FF165C" w:rsidRPr="00A246D4">
              <w:rPr>
                <w:rFonts w:ascii="Calibri Light" w:hAnsi="Calibri Light" w:cs="Calibri Light"/>
              </w:rPr>
              <w:t>u</w:t>
            </w:r>
            <w:r w:rsidRPr="00A246D4">
              <w:rPr>
                <w:rFonts w:ascii="Calibri Light" w:hAnsi="Calibri Light" w:cs="Calibri Light"/>
              </w:rPr>
              <w:t xml:space="preserve"> wraz ze sprawozdaniem</w:t>
            </w:r>
          </w:p>
          <w:p w14:paraId="22E09D57" w14:textId="77777777" w:rsidR="00551A5F" w:rsidRPr="00A246D4" w:rsidRDefault="00DA66C2" w:rsidP="00461AD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ind w:left="629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Regulamin konkursu</w:t>
            </w:r>
          </w:p>
          <w:p w14:paraId="66F2B0A1" w14:textId="1E00E508" w:rsidR="00551A5F" w:rsidRPr="00A246D4" w:rsidRDefault="00DA66C2" w:rsidP="00461AD4">
            <w:pPr>
              <w:pStyle w:val="Akapitzlist"/>
              <w:numPr>
                <w:ilvl w:val="0"/>
                <w:numId w:val="1"/>
              </w:numPr>
              <w:tabs>
                <w:tab w:val="left" w:pos="771"/>
              </w:tabs>
              <w:ind w:left="629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Kryteria</w:t>
            </w:r>
            <w:r w:rsidR="00330F1D" w:rsidRPr="00A246D4">
              <w:rPr>
                <w:rFonts w:ascii="Calibri Light" w:hAnsi="Calibri Light" w:cs="Calibri Light"/>
              </w:rPr>
              <w:t xml:space="preserve"> wyboru </w:t>
            </w:r>
            <w:proofErr w:type="spellStart"/>
            <w:r w:rsidR="00330F1D" w:rsidRPr="00A246D4">
              <w:rPr>
                <w:rFonts w:ascii="Calibri Light" w:hAnsi="Calibri Light" w:cs="Calibri Light"/>
              </w:rPr>
              <w:t>grantobiorców</w:t>
            </w:r>
            <w:proofErr w:type="spellEnd"/>
          </w:p>
          <w:p w14:paraId="177D4750" w14:textId="7C0CA078" w:rsidR="00551A5F" w:rsidRPr="00A246D4" w:rsidRDefault="00B12C35" w:rsidP="00461AD4">
            <w:pPr>
              <w:pStyle w:val="Akapitzlist"/>
              <w:numPr>
                <w:ilvl w:val="0"/>
                <w:numId w:val="18"/>
              </w:numPr>
              <w:tabs>
                <w:tab w:val="left" w:pos="346"/>
              </w:tabs>
              <w:ind w:left="346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Treść</w:t>
            </w:r>
            <w:r w:rsidR="008278E4" w:rsidRPr="00A246D4">
              <w:rPr>
                <w:rFonts w:ascii="Calibri Light" w:hAnsi="Calibri Light" w:cs="Calibri Light"/>
              </w:rPr>
              <w:t xml:space="preserve"> ogłoszenia musi zawierać </w:t>
            </w:r>
            <w:r w:rsidRPr="00A246D4">
              <w:rPr>
                <w:rFonts w:ascii="Calibri Light" w:hAnsi="Calibri Light" w:cs="Calibri Light"/>
              </w:rPr>
              <w:t>elementy</w:t>
            </w:r>
            <w:r w:rsidR="008278E4" w:rsidRPr="00A246D4">
              <w:rPr>
                <w:rFonts w:ascii="Calibri Light" w:hAnsi="Calibri Light" w:cs="Calibri Light"/>
              </w:rPr>
              <w:t xml:space="preserve"> </w:t>
            </w:r>
            <w:r w:rsidRPr="00A246D4">
              <w:rPr>
                <w:rFonts w:ascii="Calibri Light" w:hAnsi="Calibri Light" w:cs="Calibri Light"/>
              </w:rPr>
              <w:t>wskazane</w:t>
            </w:r>
            <w:r w:rsidR="008278E4" w:rsidRPr="00A246D4">
              <w:rPr>
                <w:rFonts w:ascii="Calibri Light" w:hAnsi="Calibri Light" w:cs="Calibri Light"/>
              </w:rPr>
              <w:t xml:space="preserve"> w </w:t>
            </w:r>
            <w:r w:rsidRPr="00A246D4">
              <w:rPr>
                <w:rFonts w:ascii="Calibri Light" w:hAnsi="Calibri Light" w:cs="Calibri Light"/>
              </w:rPr>
              <w:t>wytycznych szczegółowych dot. grantów</w:t>
            </w:r>
            <w:r w:rsidR="000E1178" w:rsidRPr="00A246D4">
              <w:rPr>
                <w:rFonts w:ascii="Calibri Light" w:hAnsi="Calibri Light" w:cs="Calibri Light"/>
              </w:rPr>
              <w:t>.</w:t>
            </w:r>
          </w:p>
          <w:p w14:paraId="5B9A7E8B" w14:textId="0E841E88" w:rsidR="00551A5F" w:rsidRPr="00A246D4" w:rsidRDefault="00330F1D" w:rsidP="00461AD4">
            <w:pPr>
              <w:pStyle w:val="Akapitzlist"/>
              <w:numPr>
                <w:ilvl w:val="0"/>
                <w:numId w:val="18"/>
              </w:numPr>
              <w:tabs>
                <w:tab w:val="left" w:pos="346"/>
              </w:tabs>
              <w:ind w:left="346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Ogłoszenie konkursu na wybór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grantobiorców</w:t>
            </w:r>
            <w:proofErr w:type="spellEnd"/>
            <w:r w:rsidRPr="00A246D4">
              <w:rPr>
                <w:rFonts w:ascii="Calibri Light" w:hAnsi="Calibri Light" w:cs="Calibri Light"/>
                <w:color w:val="00B050"/>
              </w:rPr>
              <w:t xml:space="preserve"> </w:t>
            </w:r>
            <w:r w:rsidR="00715029" w:rsidRPr="00A246D4">
              <w:rPr>
                <w:rFonts w:ascii="Calibri Light" w:hAnsi="Calibri Light" w:cs="Calibri Light"/>
              </w:rPr>
              <w:t xml:space="preserve">podawane jest do publicznej wiadomości nie wcześniej niż 30 dni i nie później niż 14 dni przed rozpoczęciem </w:t>
            </w:r>
            <w:r w:rsidR="0074098E">
              <w:rPr>
                <w:rFonts w:ascii="Calibri Light" w:hAnsi="Calibri Light" w:cs="Calibri Light"/>
              </w:rPr>
              <w:t>konkursu</w:t>
            </w:r>
            <w:r w:rsidR="00715029" w:rsidRPr="00A246D4">
              <w:rPr>
                <w:rFonts w:ascii="Calibri Light" w:hAnsi="Calibri Light" w:cs="Calibri Light"/>
              </w:rPr>
              <w:t>. Ogłoszenie zamieszczone jest co najmniej na stronie internetowej LGD wraz z datą jego publikacji (np. dzień/miesiąc/rok).</w:t>
            </w:r>
          </w:p>
          <w:p w14:paraId="1577B539" w14:textId="60A2F582" w:rsidR="00690E14" w:rsidRPr="003108F4" w:rsidRDefault="003108F4" w:rsidP="003108F4">
            <w:pPr>
              <w:pStyle w:val="Akapitzlist"/>
              <w:numPr>
                <w:ilvl w:val="0"/>
                <w:numId w:val="18"/>
              </w:numPr>
              <w:tabs>
                <w:tab w:val="left" w:pos="346"/>
              </w:tabs>
              <w:ind w:left="346" w:hanging="284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Zmiana treści ogłoszenia o konkursie na wybór </w:t>
            </w:r>
            <w:proofErr w:type="spellStart"/>
            <w:r w:rsidRPr="003108F4">
              <w:rPr>
                <w:rFonts w:ascii="Calibri Light" w:hAnsi="Calibri Light" w:cs="Calibri Light"/>
              </w:rPr>
              <w:t>Grantobiorców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r w:rsidRPr="003108F4">
              <w:rPr>
                <w:rFonts w:ascii="Calibri Light" w:hAnsi="Calibri Light" w:cs="Calibri Light"/>
              </w:rPr>
              <w:t xml:space="preserve">oraz kryteriów wyboru  </w:t>
            </w:r>
            <w:proofErr w:type="spellStart"/>
            <w:r w:rsidRPr="003108F4">
              <w:rPr>
                <w:rFonts w:ascii="Calibri Light" w:hAnsi="Calibri Light" w:cs="Calibri Light"/>
              </w:rPr>
              <w:t>grantobiorców</w:t>
            </w:r>
            <w:proofErr w:type="spellEnd"/>
            <w:r w:rsidRPr="003108F4">
              <w:rPr>
                <w:rFonts w:ascii="Calibri Light" w:hAnsi="Calibri Light" w:cs="Calibri Light"/>
              </w:rPr>
              <w:t xml:space="preserve">  i ustalonych w odniesieniu  do danego konkursu  wymogów jest dopuszczalna  wyłącznie w sytuacji  w której w ramach danego konkursu nie złożono  jeszcze wniosku o  powierzenie grantu. Zmiana ta skutkuje wydłużeniem terminu składania wniosków o powierzenie grantów o czas niezbędny do przygotowania  i złożenia wniosku o powierzenie grantu.</w:t>
            </w:r>
          </w:p>
        </w:tc>
        <w:tc>
          <w:tcPr>
            <w:tcW w:w="2297" w:type="dxa"/>
          </w:tcPr>
          <w:p w14:paraId="0C0D9A29" w14:textId="77777777" w:rsidR="000E1178" w:rsidRPr="00A246D4" w:rsidRDefault="000E1178" w:rsidP="000E1178">
            <w:pPr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Kryteria wyboru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grantobiorców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(zał. nr 1)</w:t>
            </w:r>
          </w:p>
          <w:p w14:paraId="00DFBBB0" w14:textId="77777777" w:rsidR="000E1178" w:rsidRPr="00A246D4" w:rsidRDefault="000E1178" w:rsidP="000E1178">
            <w:pPr>
              <w:rPr>
                <w:rFonts w:ascii="Calibri Light" w:hAnsi="Calibri Light" w:cs="Calibri Light"/>
              </w:rPr>
            </w:pPr>
          </w:p>
          <w:p w14:paraId="22300989" w14:textId="77777777" w:rsidR="000E1178" w:rsidRPr="00A246D4" w:rsidRDefault="000E1178" w:rsidP="000E1178">
            <w:pPr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Procedura ustalania niebudzących wątpliwości interpretacyjnych kryteriów wyboru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grantobiorców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(zał. nr 2)</w:t>
            </w:r>
          </w:p>
          <w:p w14:paraId="27EA81E6" w14:textId="77777777" w:rsidR="000E1178" w:rsidRPr="00A246D4" w:rsidRDefault="000E1178" w:rsidP="000E1178">
            <w:pPr>
              <w:rPr>
                <w:rFonts w:ascii="Calibri Light" w:hAnsi="Calibri Light" w:cs="Calibri Light"/>
              </w:rPr>
            </w:pPr>
          </w:p>
          <w:p w14:paraId="6A860B36" w14:textId="29BCCB03" w:rsidR="000E1178" w:rsidRPr="00A246D4" w:rsidRDefault="000E1178" w:rsidP="000E1178">
            <w:pPr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Wniosek o powierzenie grantu (zał. nr 3)</w:t>
            </w:r>
          </w:p>
          <w:p w14:paraId="33691715" w14:textId="77777777" w:rsidR="000E1178" w:rsidRPr="00A246D4" w:rsidRDefault="000E1178" w:rsidP="000E1178">
            <w:pPr>
              <w:rPr>
                <w:rFonts w:ascii="Calibri Light" w:hAnsi="Calibri Light" w:cs="Calibri Light"/>
              </w:rPr>
            </w:pPr>
          </w:p>
          <w:p w14:paraId="61A7578B" w14:textId="4EE10655" w:rsidR="000E1178" w:rsidRPr="00A246D4" w:rsidRDefault="000E1178" w:rsidP="000E1178">
            <w:pPr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Umowa o powierzenie grantu (zał. nr 4)</w:t>
            </w:r>
          </w:p>
          <w:p w14:paraId="6BD6644F" w14:textId="77777777" w:rsidR="000E1178" w:rsidRPr="00A246D4" w:rsidRDefault="000E1178" w:rsidP="000E1178">
            <w:pPr>
              <w:rPr>
                <w:rFonts w:ascii="Calibri Light" w:hAnsi="Calibri Light" w:cs="Calibri Light"/>
              </w:rPr>
            </w:pPr>
          </w:p>
          <w:p w14:paraId="66D2CAA1" w14:textId="4AC50DA7" w:rsidR="001D24E9" w:rsidRPr="00A246D4" w:rsidRDefault="000E1178" w:rsidP="000E1178">
            <w:pPr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Wniosek o rozliczenie grantu wraz ze sprawozdaniem (zał. nr 5)</w:t>
            </w:r>
          </w:p>
        </w:tc>
      </w:tr>
      <w:tr w:rsidR="00B8053B" w:rsidRPr="00A246D4" w14:paraId="19875B8A" w14:textId="77777777" w:rsidTr="00A246D4">
        <w:trPr>
          <w:cantSplit/>
          <w:trHeight w:val="1134"/>
        </w:trPr>
        <w:tc>
          <w:tcPr>
            <w:tcW w:w="1838" w:type="dxa"/>
            <w:textDirection w:val="btLr"/>
            <w:vAlign w:val="center"/>
          </w:tcPr>
          <w:p w14:paraId="0A293BEF" w14:textId="77777777" w:rsidR="00B8053B" w:rsidRPr="00A246D4" w:rsidRDefault="0037380B" w:rsidP="00E33C97">
            <w:pPr>
              <w:ind w:left="113" w:right="113"/>
              <w:jc w:val="center"/>
              <w:rPr>
                <w:rFonts w:ascii="Calibri Light" w:hAnsi="Calibri Light" w:cs="Calibri Light"/>
                <w:b/>
                <w:bCs/>
              </w:rPr>
            </w:pPr>
            <w:bookmarkStart w:id="2" w:name="_Hlk157503470"/>
            <w:bookmarkEnd w:id="0"/>
            <w:bookmarkEnd w:id="1"/>
            <w:r w:rsidRPr="00A246D4">
              <w:rPr>
                <w:rFonts w:ascii="Calibri Light" w:hAnsi="Calibri Light" w:cs="Calibri Light"/>
                <w:b/>
                <w:bCs/>
              </w:rPr>
              <w:t>2.</w:t>
            </w:r>
            <w:r w:rsidR="00B8053B" w:rsidRPr="00A246D4">
              <w:rPr>
                <w:rFonts w:ascii="Calibri Light" w:hAnsi="Calibri Light" w:cs="Calibri Light"/>
                <w:b/>
                <w:bCs/>
              </w:rPr>
              <w:t>WNIOSEK O POWIERZENIE GRANTU</w:t>
            </w:r>
          </w:p>
        </w:tc>
        <w:tc>
          <w:tcPr>
            <w:tcW w:w="1956" w:type="dxa"/>
          </w:tcPr>
          <w:p w14:paraId="6AECFD43" w14:textId="77777777" w:rsidR="00B8053B" w:rsidRPr="00A246D4" w:rsidRDefault="00B8053B" w:rsidP="00134E42">
            <w:pPr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Biuro LGD</w:t>
            </w:r>
          </w:p>
        </w:tc>
        <w:tc>
          <w:tcPr>
            <w:tcW w:w="9214" w:type="dxa"/>
          </w:tcPr>
          <w:p w14:paraId="54F36297" w14:textId="3813BC30" w:rsidR="00551A5F" w:rsidRPr="00A246D4" w:rsidRDefault="000E1178" w:rsidP="00461AD4">
            <w:pPr>
              <w:pStyle w:val="Akapitzlist"/>
              <w:numPr>
                <w:ilvl w:val="0"/>
                <w:numId w:val="19"/>
              </w:numPr>
              <w:tabs>
                <w:tab w:val="left" w:pos="346"/>
              </w:tabs>
              <w:ind w:left="346" w:hanging="284"/>
              <w:jc w:val="both"/>
              <w:rPr>
                <w:rFonts w:ascii="Calibri Light" w:hAnsi="Calibri Light" w:cs="Calibri Light"/>
              </w:rPr>
            </w:pPr>
            <w:proofErr w:type="spellStart"/>
            <w:r w:rsidRPr="00A246D4">
              <w:rPr>
                <w:rFonts w:ascii="Calibri Light" w:hAnsi="Calibri Light" w:cs="Calibri Light"/>
              </w:rPr>
              <w:t>Grantobiorca</w:t>
            </w:r>
            <w:proofErr w:type="spellEnd"/>
            <w:r w:rsidR="00F2035F" w:rsidRPr="00A246D4">
              <w:rPr>
                <w:rFonts w:ascii="Calibri Light" w:hAnsi="Calibri Light" w:cs="Calibri Light"/>
              </w:rPr>
              <w:t xml:space="preserve"> przygotowuje wniosek o powierzenie Grantu, zwany dalej „wnioskiem”, wraz ze wszystkimi załącznikami i składa w </w:t>
            </w:r>
            <w:r w:rsidR="00945561" w:rsidRPr="00A246D4">
              <w:rPr>
                <w:rFonts w:ascii="Calibri Light" w:hAnsi="Calibri Light" w:cs="Calibri Light"/>
              </w:rPr>
              <w:t xml:space="preserve">miejscu i </w:t>
            </w:r>
            <w:r w:rsidR="00F2035F" w:rsidRPr="00A246D4">
              <w:rPr>
                <w:rFonts w:ascii="Calibri Light" w:hAnsi="Calibri Light" w:cs="Calibri Light"/>
              </w:rPr>
              <w:t xml:space="preserve">terminie wskazanym w ogłoszeniu. </w:t>
            </w:r>
          </w:p>
          <w:p w14:paraId="046A4533" w14:textId="1433C6B4" w:rsidR="00551A5F" w:rsidRPr="00A246D4" w:rsidRDefault="00F2035F" w:rsidP="00461AD4">
            <w:pPr>
              <w:pStyle w:val="Akapitzlist"/>
              <w:numPr>
                <w:ilvl w:val="0"/>
                <w:numId w:val="19"/>
              </w:numPr>
              <w:tabs>
                <w:tab w:val="left" w:pos="346"/>
              </w:tabs>
              <w:ind w:left="346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Formularz wniosku zamieszczony jest na stronie internetowej LGD </w:t>
            </w:r>
            <w:r w:rsidR="00CC2DE9" w:rsidRPr="00A246D4">
              <w:rPr>
                <w:rFonts w:ascii="Calibri Light" w:hAnsi="Calibri Light" w:cs="Calibri Light"/>
              </w:rPr>
              <w:t>wraz z ogłoszeniem konkursu</w:t>
            </w:r>
            <w:r w:rsidR="00945561" w:rsidRPr="00A246D4">
              <w:rPr>
                <w:rFonts w:ascii="Calibri Light" w:hAnsi="Calibri Light" w:cs="Calibri Light"/>
              </w:rPr>
              <w:t>.</w:t>
            </w:r>
          </w:p>
          <w:p w14:paraId="595E630C" w14:textId="33EC7A89" w:rsidR="00786373" w:rsidRPr="00A246D4" w:rsidRDefault="00F2035F" w:rsidP="00461AD4">
            <w:pPr>
              <w:pStyle w:val="Akapitzlist"/>
              <w:numPr>
                <w:ilvl w:val="0"/>
                <w:numId w:val="19"/>
              </w:numPr>
              <w:tabs>
                <w:tab w:val="left" w:pos="346"/>
              </w:tabs>
              <w:ind w:left="346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Wniosek wypełniany jest elektronicznie</w:t>
            </w:r>
            <w:r w:rsidR="00E33C97" w:rsidRPr="00A246D4">
              <w:rPr>
                <w:rFonts w:ascii="Calibri Light" w:hAnsi="Calibri Light" w:cs="Calibri Light"/>
              </w:rPr>
              <w:t>, drukowany i składany w formie papierowej w LGD</w:t>
            </w:r>
            <w:r w:rsidR="00870A08" w:rsidRPr="00A246D4">
              <w:rPr>
                <w:rFonts w:ascii="Calibri Light" w:hAnsi="Calibri Light" w:cs="Calibri Light"/>
              </w:rPr>
              <w:t>.</w:t>
            </w:r>
            <w:r w:rsidR="00945561" w:rsidRPr="00A246D4">
              <w:rPr>
                <w:rFonts w:ascii="Calibri Light" w:hAnsi="Calibri Light" w:cs="Calibri Light"/>
              </w:rPr>
              <w:t xml:space="preserve"> </w:t>
            </w:r>
            <w:r w:rsidR="00677A93" w:rsidRPr="00A246D4">
              <w:rPr>
                <w:rFonts w:ascii="Calibri Light" w:hAnsi="Calibri Light" w:cs="Calibri Light"/>
              </w:rPr>
              <w:t>Za moment złożenia wniosku uznaje się datę i godzinę wpływu wniosku wraz z załącznikami do biura LGD.</w:t>
            </w:r>
          </w:p>
          <w:p w14:paraId="588E15CE" w14:textId="145BB9DC" w:rsidR="00786373" w:rsidRPr="00A246D4" w:rsidRDefault="000E1178" w:rsidP="00461AD4">
            <w:pPr>
              <w:pStyle w:val="Akapitzlist"/>
              <w:numPr>
                <w:ilvl w:val="0"/>
                <w:numId w:val="19"/>
              </w:numPr>
              <w:tabs>
                <w:tab w:val="left" w:pos="346"/>
              </w:tabs>
              <w:ind w:left="346" w:hanging="284"/>
              <w:jc w:val="both"/>
              <w:rPr>
                <w:rFonts w:ascii="Calibri Light" w:hAnsi="Calibri Light" w:cs="Calibri Light"/>
              </w:rPr>
            </w:pPr>
            <w:proofErr w:type="spellStart"/>
            <w:r w:rsidRPr="00A246D4">
              <w:rPr>
                <w:rFonts w:ascii="Calibri Light" w:hAnsi="Calibri Light" w:cs="Calibri Light"/>
              </w:rPr>
              <w:t>Grantobiorca</w:t>
            </w:r>
            <w:proofErr w:type="spellEnd"/>
            <w:r w:rsidR="00F2035F" w:rsidRPr="00A246D4">
              <w:rPr>
                <w:rFonts w:ascii="Calibri Light" w:hAnsi="Calibri Light" w:cs="Calibri Light"/>
              </w:rPr>
              <w:t xml:space="preserve"> ma prawo do wycofania wniosku na każdym etapie jego składania i oceny. Wycofanie odbywa się na pisemną prośbę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Grantobiorcy</w:t>
            </w:r>
            <w:proofErr w:type="spellEnd"/>
            <w:r w:rsidR="00F2035F" w:rsidRPr="00A246D4">
              <w:rPr>
                <w:rFonts w:ascii="Calibri Light" w:hAnsi="Calibri Light" w:cs="Calibri Light"/>
              </w:rPr>
              <w:t>. Wniosek wycofany traktuje się jako nie</w:t>
            </w:r>
            <w:r w:rsidR="004C32FB" w:rsidRPr="00A246D4">
              <w:rPr>
                <w:rFonts w:ascii="Calibri Light" w:hAnsi="Calibri Light" w:cs="Calibri Light"/>
              </w:rPr>
              <w:t>zł</w:t>
            </w:r>
            <w:r w:rsidR="00105E64" w:rsidRPr="00A246D4">
              <w:rPr>
                <w:rFonts w:ascii="Calibri Light" w:hAnsi="Calibri Light" w:cs="Calibri Light"/>
              </w:rPr>
              <w:t>ożony</w:t>
            </w:r>
            <w:r w:rsidR="00536B1D" w:rsidRPr="00A246D4">
              <w:rPr>
                <w:rFonts w:ascii="Calibri Light" w:hAnsi="Calibri Light" w:cs="Calibri Light"/>
              </w:rPr>
              <w:t>.</w:t>
            </w:r>
            <w:r w:rsidR="000A7C88" w:rsidRPr="00A246D4">
              <w:rPr>
                <w:rFonts w:ascii="Calibri Light" w:hAnsi="Calibri Light" w:cs="Calibri Light"/>
              </w:rPr>
              <w:t xml:space="preserve"> </w:t>
            </w:r>
            <w:r w:rsidR="00870A08" w:rsidRPr="00A246D4">
              <w:rPr>
                <w:rFonts w:ascii="Calibri Light" w:hAnsi="Calibri Light" w:cs="Calibri Light"/>
              </w:rPr>
              <w:t xml:space="preserve">O skutecznym wycofaniu wniosku Biuro LGD informuje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Grantobiorcę</w:t>
            </w:r>
            <w:proofErr w:type="spellEnd"/>
            <w:r w:rsidR="00870A08" w:rsidRPr="00A246D4">
              <w:rPr>
                <w:rFonts w:ascii="Calibri Light" w:hAnsi="Calibri Light" w:cs="Calibri Light"/>
              </w:rPr>
              <w:t xml:space="preserve"> na piśmie.</w:t>
            </w:r>
          </w:p>
          <w:p w14:paraId="6928D20C" w14:textId="0AD60E9B" w:rsidR="003C4D04" w:rsidRPr="00A246D4" w:rsidRDefault="003C4D04" w:rsidP="00461AD4">
            <w:pPr>
              <w:pStyle w:val="Akapitzlist"/>
              <w:numPr>
                <w:ilvl w:val="0"/>
                <w:numId w:val="19"/>
              </w:numPr>
              <w:tabs>
                <w:tab w:val="left" w:pos="346"/>
              </w:tabs>
              <w:ind w:left="346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lastRenderedPageBreak/>
              <w:t xml:space="preserve">Po upłynięciu terminu składania wniosków (oznaczonego w ogłoszeniu </w:t>
            </w:r>
            <w:r w:rsidR="00043CB7" w:rsidRPr="00A246D4">
              <w:rPr>
                <w:rFonts w:ascii="Calibri Light" w:hAnsi="Calibri Light" w:cs="Calibri Light"/>
              </w:rPr>
              <w:t>konkursu</w:t>
            </w:r>
            <w:r w:rsidRPr="00A246D4">
              <w:rPr>
                <w:rFonts w:ascii="Calibri Light" w:hAnsi="Calibri Light" w:cs="Calibri Light"/>
              </w:rPr>
              <w:t xml:space="preserve">) Biuro LGD </w:t>
            </w:r>
            <w:r w:rsidR="00870A08" w:rsidRPr="00A246D4">
              <w:rPr>
                <w:rFonts w:ascii="Calibri Light" w:hAnsi="Calibri Light" w:cs="Calibri Light"/>
              </w:rPr>
              <w:t>sporzą</w:t>
            </w:r>
            <w:r w:rsidR="000E1178" w:rsidRPr="00A246D4">
              <w:rPr>
                <w:rFonts w:ascii="Calibri Light" w:hAnsi="Calibri Light" w:cs="Calibri Light"/>
              </w:rPr>
              <w:t>dza rejestr złożonych wniosków, który przekazuje Radzie LGD.</w:t>
            </w:r>
          </w:p>
          <w:p w14:paraId="5E0F06AD" w14:textId="77777777" w:rsidR="003C4D04" w:rsidRPr="00A246D4" w:rsidRDefault="003C4D04" w:rsidP="00134E4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97" w:type="dxa"/>
          </w:tcPr>
          <w:p w14:paraId="186AA78E" w14:textId="77777777" w:rsidR="000E1178" w:rsidRPr="00A246D4" w:rsidRDefault="000E1178" w:rsidP="000E1178">
            <w:pPr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lastRenderedPageBreak/>
              <w:t>Wniosek o powierzenie grantu (zał. nr 3)</w:t>
            </w:r>
          </w:p>
          <w:p w14:paraId="2095EAFA" w14:textId="77777777" w:rsidR="00B9150C" w:rsidRPr="00A246D4" w:rsidRDefault="00B9150C" w:rsidP="00134E42">
            <w:pPr>
              <w:rPr>
                <w:rFonts w:ascii="Calibri Light" w:hAnsi="Calibri Light" w:cs="Calibri Light"/>
              </w:rPr>
            </w:pPr>
          </w:p>
          <w:p w14:paraId="07073F14" w14:textId="1E7C32DE" w:rsidR="000E1178" w:rsidRPr="00A246D4" w:rsidRDefault="000E1178" w:rsidP="00134E42">
            <w:pPr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Rejestr złożonych wniosków</w:t>
            </w:r>
            <w:r w:rsidR="00860F3D">
              <w:rPr>
                <w:rFonts w:ascii="Calibri Light" w:hAnsi="Calibri Light" w:cs="Calibri Light"/>
              </w:rPr>
              <w:t>(zał. nr 6)</w:t>
            </w:r>
          </w:p>
          <w:p w14:paraId="1396C16E" w14:textId="31E5F95B" w:rsidR="000E1178" w:rsidRPr="00A246D4" w:rsidRDefault="000E1178" w:rsidP="00134E42">
            <w:pPr>
              <w:rPr>
                <w:rFonts w:ascii="Calibri Light" w:hAnsi="Calibri Light" w:cs="Calibri Light"/>
              </w:rPr>
            </w:pPr>
          </w:p>
        </w:tc>
      </w:tr>
      <w:tr w:rsidR="003C4D04" w:rsidRPr="00A246D4" w14:paraId="3981B964" w14:textId="77777777" w:rsidTr="00A246D4">
        <w:trPr>
          <w:cantSplit/>
          <w:trHeight w:val="1134"/>
        </w:trPr>
        <w:tc>
          <w:tcPr>
            <w:tcW w:w="1838" w:type="dxa"/>
            <w:textDirection w:val="btLr"/>
            <w:vAlign w:val="center"/>
          </w:tcPr>
          <w:p w14:paraId="78CF6C4C" w14:textId="7F1F3376" w:rsidR="003C4D04" w:rsidRPr="00A246D4" w:rsidRDefault="00F954CC" w:rsidP="00E33C97">
            <w:pPr>
              <w:ind w:left="113" w:right="113"/>
              <w:jc w:val="center"/>
              <w:rPr>
                <w:rFonts w:ascii="Calibri Light" w:hAnsi="Calibri Light" w:cs="Calibri Light"/>
                <w:b/>
                <w:bCs/>
              </w:rPr>
            </w:pPr>
            <w:bookmarkStart w:id="3" w:name="_Hlk157508862"/>
            <w:bookmarkEnd w:id="2"/>
            <w:r w:rsidRPr="00A246D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3. </w:t>
            </w:r>
            <w:r w:rsidR="001976D4" w:rsidRPr="00A246D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FORMALNA</w:t>
            </w:r>
            <w:r w:rsidR="003C4D04" w:rsidRPr="00A246D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WERYFIKACJA WNIOSKÓW</w:t>
            </w:r>
          </w:p>
        </w:tc>
        <w:tc>
          <w:tcPr>
            <w:tcW w:w="1956" w:type="dxa"/>
          </w:tcPr>
          <w:p w14:paraId="487A99C8" w14:textId="77777777" w:rsidR="003C4D04" w:rsidRPr="00A246D4" w:rsidRDefault="003C4D04" w:rsidP="00134E42">
            <w:pPr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Biuro LGD</w:t>
            </w:r>
          </w:p>
        </w:tc>
        <w:tc>
          <w:tcPr>
            <w:tcW w:w="9214" w:type="dxa"/>
          </w:tcPr>
          <w:p w14:paraId="2047580B" w14:textId="5755C048" w:rsidR="001976D4" w:rsidRPr="00A246D4" w:rsidRDefault="001976D4" w:rsidP="001976D4">
            <w:pPr>
              <w:pStyle w:val="Akapitzlist"/>
              <w:numPr>
                <w:ilvl w:val="0"/>
                <w:numId w:val="20"/>
              </w:numPr>
              <w:ind w:left="346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Po zakończeniu konkursu, pracownicy Biura LGD dokonują weryfikacji formalnej wniosków.</w:t>
            </w:r>
          </w:p>
          <w:p w14:paraId="6C097357" w14:textId="2F48C1C9" w:rsidR="001976D4" w:rsidRPr="00A246D4" w:rsidRDefault="001976D4" w:rsidP="001976D4">
            <w:pPr>
              <w:pStyle w:val="Akapitzlist"/>
              <w:numPr>
                <w:ilvl w:val="0"/>
                <w:numId w:val="20"/>
              </w:numPr>
              <w:ind w:left="346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Przed rozpoczęciem weryfikacji wniosku pracownicy Biura LGD, podpisują Oświadczenie pracownika Biura LGD </w:t>
            </w:r>
            <w:r w:rsidR="005158EF">
              <w:rPr>
                <w:rFonts w:ascii="Calibri Light" w:hAnsi="Calibri Light" w:cs="Calibri Light"/>
              </w:rPr>
              <w:t>o</w:t>
            </w:r>
            <w:r w:rsidRPr="00A246D4">
              <w:rPr>
                <w:rFonts w:ascii="Calibri Light" w:hAnsi="Calibri Light" w:cs="Calibri Light"/>
              </w:rPr>
              <w:t xml:space="preserve"> poufności </w:t>
            </w:r>
            <w:r w:rsidR="005158EF" w:rsidRPr="00A246D4">
              <w:rPr>
                <w:rFonts w:ascii="Calibri Light" w:hAnsi="Calibri Light" w:cs="Calibri Light"/>
              </w:rPr>
              <w:t xml:space="preserve"> </w:t>
            </w:r>
            <w:r w:rsidR="005158EF">
              <w:rPr>
                <w:rFonts w:ascii="Calibri Light" w:hAnsi="Calibri Light" w:cs="Calibri Light"/>
              </w:rPr>
              <w:t>i</w:t>
            </w:r>
            <w:r w:rsidR="005158EF" w:rsidRPr="00A246D4">
              <w:rPr>
                <w:rFonts w:ascii="Calibri Light" w:hAnsi="Calibri Light" w:cs="Calibri Light"/>
              </w:rPr>
              <w:t xml:space="preserve"> bezstronności </w:t>
            </w:r>
            <w:r w:rsidRPr="00A246D4">
              <w:rPr>
                <w:rFonts w:ascii="Calibri Light" w:hAnsi="Calibri Light" w:cs="Calibri Light"/>
              </w:rPr>
              <w:t>w rozpatrywaniu wniosków o powierzenie grantu.</w:t>
            </w:r>
          </w:p>
          <w:p w14:paraId="419ABD2D" w14:textId="7DA7C12B" w:rsidR="001976D4" w:rsidRPr="00A246D4" w:rsidRDefault="001976D4" w:rsidP="001976D4">
            <w:pPr>
              <w:pStyle w:val="Akapitzlist"/>
              <w:numPr>
                <w:ilvl w:val="0"/>
                <w:numId w:val="20"/>
              </w:numPr>
              <w:ind w:left="346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Weryfikacja formalna wniosków o powierzenie grantów, jest prowadzona pod kątem spełnienia wymagań określonych w ogłoszeniu konkursu na wybór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grantobiorców</w:t>
            </w:r>
            <w:proofErr w:type="spellEnd"/>
            <w:r w:rsidRPr="00A246D4">
              <w:rPr>
                <w:rFonts w:ascii="Calibri Light" w:hAnsi="Calibri Light" w:cs="Calibri Light"/>
              </w:rPr>
              <w:t>, zgodności z LSR oraz spełnienia warunków udzielenia grantu.</w:t>
            </w:r>
          </w:p>
          <w:p w14:paraId="61C7412D" w14:textId="685848D4" w:rsidR="00832CB9" w:rsidRPr="00A246D4" w:rsidRDefault="001976D4" w:rsidP="001976D4">
            <w:pPr>
              <w:pStyle w:val="Akapitzlist"/>
              <w:numPr>
                <w:ilvl w:val="0"/>
                <w:numId w:val="20"/>
              </w:numPr>
              <w:ind w:left="346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Weryfikacja formalna odbywa się przy użyciu Karty weryfikacji formalnej.</w:t>
            </w:r>
          </w:p>
        </w:tc>
        <w:tc>
          <w:tcPr>
            <w:tcW w:w="2297" w:type="dxa"/>
          </w:tcPr>
          <w:p w14:paraId="61DC2D67" w14:textId="557F2FFC" w:rsidR="001976D4" w:rsidRPr="00A246D4" w:rsidRDefault="001976D4" w:rsidP="001976D4">
            <w:pPr>
              <w:rPr>
                <w:rFonts w:ascii="Calibri Light" w:hAnsi="Calibri Light" w:cs="Calibri Light"/>
              </w:rPr>
            </w:pPr>
            <w:bookmarkStart w:id="4" w:name="_Hlk170125770"/>
            <w:r w:rsidRPr="00A246D4">
              <w:rPr>
                <w:rFonts w:ascii="Calibri Light" w:hAnsi="Calibri Light" w:cs="Calibri Light"/>
              </w:rPr>
              <w:t xml:space="preserve">Oświadczenie pracownika Biura LGD o bezstronności w </w:t>
            </w:r>
            <w:r w:rsidR="009C5546">
              <w:rPr>
                <w:rFonts w:ascii="Calibri Light" w:hAnsi="Calibri Light" w:cs="Calibri Light"/>
              </w:rPr>
              <w:t xml:space="preserve">obsłudze i weryfikacji  operacji w ramach konkursu na wybór </w:t>
            </w:r>
            <w:proofErr w:type="spellStart"/>
            <w:r w:rsidR="00A90F70">
              <w:rPr>
                <w:rFonts w:ascii="Calibri Light" w:hAnsi="Calibri Light" w:cs="Calibri Light"/>
              </w:rPr>
              <w:t>G</w:t>
            </w:r>
            <w:r w:rsidR="009C5546">
              <w:rPr>
                <w:rFonts w:ascii="Calibri Light" w:hAnsi="Calibri Light" w:cs="Calibri Light"/>
              </w:rPr>
              <w:t>rnatobiorców</w:t>
            </w:r>
            <w:proofErr w:type="spellEnd"/>
            <w:r w:rsidR="009C5546">
              <w:rPr>
                <w:rFonts w:ascii="Calibri Light" w:hAnsi="Calibri Light" w:cs="Calibri Light"/>
              </w:rPr>
              <w:t xml:space="preserve"> </w:t>
            </w:r>
            <w:bookmarkEnd w:id="4"/>
            <w:r w:rsidRPr="00A246D4">
              <w:rPr>
                <w:rFonts w:ascii="Calibri Light" w:hAnsi="Calibri Light" w:cs="Calibri Light"/>
              </w:rPr>
              <w:t>(zał. nr 7)</w:t>
            </w:r>
          </w:p>
          <w:p w14:paraId="56C6C074" w14:textId="77777777" w:rsidR="001976D4" w:rsidRPr="00A246D4" w:rsidRDefault="001976D4" w:rsidP="001976D4">
            <w:pPr>
              <w:rPr>
                <w:rFonts w:ascii="Calibri Light" w:hAnsi="Calibri Light" w:cs="Calibri Light"/>
              </w:rPr>
            </w:pPr>
          </w:p>
          <w:p w14:paraId="61489B7B" w14:textId="6AB52F91" w:rsidR="002F33D6" w:rsidRPr="00A246D4" w:rsidRDefault="001976D4" w:rsidP="001976D4">
            <w:pPr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Karta </w:t>
            </w:r>
            <w:r w:rsidR="0027287F" w:rsidRPr="00A246D4">
              <w:rPr>
                <w:rFonts w:ascii="Calibri Light" w:hAnsi="Calibri Light" w:cs="Calibri Light"/>
              </w:rPr>
              <w:t xml:space="preserve"> weryfikacji formalnej</w:t>
            </w:r>
            <w:r w:rsidR="0027287F">
              <w:rPr>
                <w:rFonts w:ascii="Calibri Light" w:hAnsi="Calibri Light" w:cs="Calibri Light"/>
              </w:rPr>
              <w:t>, zgodności z LSR, i spełnienia warunków udzielenia grantu</w:t>
            </w:r>
            <w:r w:rsidR="0027287F" w:rsidRPr="00A246D4">
              <w:rPr>
                <w:rFonts w:ascii="Calibri Light" w:hAnsi="Calibri Light" w:cs="Calibri Light"/>
              </w:rPr>
              <w:t xml:space="preserve"> </w:t>
            </w:r>
            <w:r w:rsidRPr="00A246D4">
              <w:rPr>
                <w:rFonts w:ascii="Calibri Light" w:hAnsi="Calibri Light" w:cs="Calibri Light"/>
              </w:rPr>
              <w:t>(zał. nr 8)</w:t>
            </w:r>
          </w:p>
        </w:tc>
      </w:tr>
      <w:tr w:rsidR="009A56F9" w:rsidRPr="00A246D4" w14:paraId="6A7E8F1B" w14:textId="77777777" w:rsidTr="00A246D4">
        <w:trPr>
          <w:cantSplit/>
          <w:trHeight w:val="1134"/>
        </w:trPr>
        <w:tc>
          <w:tcPr>
            <w:tcW w:w="1838" w:type="dxa"/>
            <w:textDirection w:val="btLr"/>
            <w:vAlign w:val="center"/>
          </w:tcPr>
          <w:p w14:paraId="40B206E6" w14:textId="77777777" w:rsidR="009A56F9" w:rsidRPr="00A246D4" w:rsidRDefault="00F954CC" w:rsidP="00E33C97">
            <w:pPr>
              <w:ind w:left="113" w:right="113"/>
              <w:jc w:val="center"/>
              <w:rPr>
                <w:rFonts w:ascii="Calibri Light" w:hAnsi="Calibri Light" w:cs="Calibri Light"/>
                <w:b/>
                <w:bCs/>
              </w:rPr>
            </w:pPr>
            <w:bookmarkStart w:id="5" w:name="_Hlk157508959"/>
            <w:bookmarkEnd w:id="3"/>
            <w:r w:rsidRPr="00A246D4">
              <w:rPr>
                <w:rFonts w:ascii="Calibri Light" w:hAnsi="Calibri Light" w:cs="Calibri Light"/>
                <w:b/>
                <w:bCs/>
              </w:rPr>
              <w:t>4.WEZWANIE DO WYJAŚNIEŃ</w:t>
            </w:r>
          </w:p>
        </w:tc>
        <w:tc>
          <w:tcPr>
            <w:tcW w:w="1956" w:type="dxa"/>
          </w:tcPr>
          <w:p w14:paraId="08BF69AB" w14:textId="77777777" w:rsidR="009A56F9" w:rsidRPr="00A246D4" w:rsidRDefault="009A56F9" w:rsidP="00134E42">
            <w:pPr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Biuro LGD</w:t>
            </w:r>
          </w:p>
        </w:tc>
        <w:tc>
          <w:tcPr>
            <w:tcW w:w="9214" w:type="dxa"/>
          </w:tcPr>
          <w:p w14:paraId="1828D06A" w14:textId="4B138EAD" w:rsidR="00786373" w:rsidRPr="00A246D4" w:rsidRDefault="009A56F9" w:rsidP="00461AD4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Jeśli w trakcie rozpatrywania wniosku konieczne jest uzyskanie wyjaśnień lub dokumentów niezbędnych do </w:t>
            </w:r>
            <w:r w:rsidR="001976D4" w:rsidRPr="00A246D4">
              <w:rPr>
                <w:rFonts w:ascii="Calibri Light" w:hAnsi="Calibri Light" w:cs="Calibri Light"/>
              </w:rPr>
              <w:t>weryfikacji formalnej</w:t>
            </w:r>
            <w:r w:rsidRPr="00A246D4">
              <w:rPr>
                <w:rFonts w:ascii="Calibri Light" w:hAnsi="Calibri Light" w:cs="Calibri Light"/>
              </w:rPr>
              <w:t xml:space="preserve">, wyboru </w:t>
            </w:r>
            <w:r w:rsidR="00B5301C" w:rsidRPr="00A246D4">
              <w:rPr>
                <w:rFonts w:ascii="Calibri Light" w:hAnsi="Calibri Light" w:cs="Calibri Light"/>
              </w:rPr>
              <w:t>zadania</w:t>
            </w:r>
            <w:r w:rsidRPr="00A246D4">
              <w:rPr>
                <w:rFonts w:ascii="Calibri Light" w:hAnsi="Calibri Light" w:cs="Calibri Light"/>
              </w:rPr>
              <w:t xml:space="preserve"> lub ustalenia kwoty </w:t>
            </w:r>
            <w:r w:rsidR="0074098E">
              <w:rPr>
                <w:rFonts w:ascii="Calibri Light" w:hAnsi="Calibri Light" w:cs="Calibri Light"/>
              </w:rPr>
              <w:t>grantu</w:t>
            </w:r>
            <w:r w:rsidRPr="00A246D4">
              <w:rPr>
                <w:rFonts w:ascii="Calibri Light" w:hAnsi="Calibri Light" w:cs="Calibri Light"/>
              </w:rPr>
              <w:t>, LGD wzywa podmiot ubiegający się o to wsparcie do złożenia tych wyjaśnień lub dokumentów</w:t>
            </w:r>
            <w:r w:rsidR="00945561" w:rsidRPr="00A246D4">
              <w:rPr>
                <w:rFonts w:ascii="Calibri Light" w:hAnsi="Calibri Light" w:cs="Calibri Light"/>
              </w:rPr>
              <w:t>.</w:t>
            </w:r>
            <w:r w:rsidR="009C35DD" w:rsidRPr="00A246D4">
              <w:rPr>
                <w:rFonts w:ascii="Calibri Light" w:hAnsi="Calibri Light" w:cs="Calibri Light"/>
              </w:rPr>
              <w:t xml:space="preserve"> </w:t>
            </w:r>
            <w:r w:rsidR="00870A08" w:rsidRPr="00A246D4">
              <w:rPr>
                <w:rFonts w:ascii="Calibri Light" w:hAnsi="Calibri Light" w:cs="Calibri Light"/>
              </w:rPr>
              <w:t xml:space="preserve"> </w:t>
            </w:r>
            <w:r w:rsidR="003F7E2B" w:rsidRPr="00A246D4">
              <w:rPr>
                <w:rFonts w:ascii="Calibri Light" w:hAnsi="Calibri Light" w:cs="Calibri Light"/>
              </w:rPr>
              <w:t xml:space="preserve">Wezwanie do uzupełnienia przesyłane jest drogą pocztową za potwierdzeniem odbioru na adres </w:t>
            </w:r>
            <w:r w:rsidR="00945561" w:rsidRPr="00A246D4">
              <w:rPr>
                <w:rFonts w:ascii="Calibri Light" w:hAnsi="Calibri Light" w:cs="Calibri Light"/>
              </w:rPr>
              <w:t xml:space="preserve">do korespondencji </w:t>
            </w:r>
            <w:r w:rsidR="003F7E2B" w:rsidRPr="00A246D4">
              <w:rPr>
                <w:rFonts w:ascii="Calibri Light" w:hAnsi="Calibri Light" w:cs="Calibri Light"/>
              </w:rPr>
              <w:t xml:space="preserve">wskazany we wniosku. </w:t>
            </w:r>
          </w:p>
          <w:p w14:paraId="0BB89D6E" w14:textId="77777777" w:rsidR="00786373" w:rsidRPr="00A246D4" w:rsidRDefault="009A56F9" w:rsidP="00461AD4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Podmiot ubiegający się o w</w:t>
            </w:r>
            <w:r w:rsidR="008E140B" w:rsidRPr="00A246D4">
              <w:rPr>
                <w:rFonts w:ascii="Calibri Light" w:hAnsi="Calibri Light" w:cs="Calibri Light"/>
              </w:rPr>
              <w:t>s</w:t>
            </w:r>
            <w:r w:rsidRPr="00A246D4">
              <w:rPr>
                <w:rFonts w:ascii="Calibri Light" w:hAnsi="Calibri Light" w:cs="Calibri Light"/>
              </w:rPr>
              <w:t xml:space="preserve">parcie, w ramach wezwania, o którym mowa w </w:t>
            </w:r>
            <w:r w:rsidR="000A7C88" w:rsidRPr="00A246D4">
              <w:rPr>
                <w:rFonts w:ascii="Calibri Light" w:hAnsi="Calibri Light" w:cs="Calibri Light"/>
              </w:rPr>
              <w:t>pkt.</w:t>
            </w:r>
            <w:r w:rsidRPr="00A246D4">
              <w:rPr>
                <w:rFonts w:ascii="Calibri Light" w:hAnsi="Calibri Light" w:cs="Calibri Light"/>
              </w:rPr>
              <w:t xml:space="preserve"> 1, zobowiązany jest przedstawiać dowody, oraz składać wyjaśnienia zgodnie z prawdą i bez zatajania czegokolwiek. Ciężar udowodnienia faktu spoczywa na podmiocie, który z tego faktu wywodzi skutki prawne.</w:t>
            </w:r>
          </w:p>
          <w:p w14:paraId="1D3DC5C6" w14:textId="52CF8505" w:rsidR="009A56F9" w:rsidRPr="00A246D4" w:rsidRDefault="009A56F9" w:rsidP="00461AD4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Wezwanie </w:t>
            </w:r>
            <w:proofErr w:type="spellStart"/>
            <w:r w:rsidR="000E1178" w:rsidRPr="00A246D4">
              <w:rPr>
                <w:rFonts w:ascii="Calibri Light" w:hAnsi="Calibri Light" w:cs="Calibri Light"/>
              </w:rPr>
              <w:t>Grantobiorcy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przez LGD do złożenia wyjaśnień lub dokumentów może dotyczyć m.in. następującej sytuacji:</w:t>
            </w:r>
          </w:p>
          <w:p w14:paraId="65D8FA25" w14:textId="37EC2C5D" w:rsidR="009A56F9" w:rsidRPr="00A246D4" w:rsidRDefault="009A56F9" w:rsidP="00461AD4">
            <w:pPr>
              <w:pStyle w:val="Akapitzlist"/>
              <w:numPr>
                <w:ilvl w:val="1"/>
                <w:numId w:val="17"/>
              </w:numPr>
              <w:tabs>
                <w:tab w:val="left" w:pos="1393"/>
              </w:tabs>
              <w:ind w:left="629" w:hanging="283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dany dokument nie został dołączony do wniosku pomimo zaznaczenia w formularzu wniosku, iż </w:t>
            </w:r>
            <w:proofErr w:type="spellStart"/>
            <w:r w:rsidR="000E1178" w:rsidRPr="00A246D4">
              <w:rPr>
                <w:rFonts w:ascii="Calibri Light" w:hAnsi="Calibri Light" w:cs="Calibri Light"/>
              </w:rPr>
              <w:t>Grantobiorca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go załącza, </w:t>
            </w:r>
          </w:p>
          <w:p w14:paraId="500146A4" w14:textId="6C2E9B32" w:rsidR="009A56F9" w:rsidRPr="00A246D4" w:rsidRDefault="009A56F9" w:rsidP="00461AD4">
            <w:pPr>
              <w:pStyle w:val="Akapitzlist"/>
              <w:numPr>
                <w:ilvl w:val="1"/>
                <w:numId w:val="17"/>
              </w:numPr>
              <w:tabs>
                <w:tab w:val="left" w:pos="1393"/>
              </w:tabs>
              <w:ind w:left="629" w:hanging="283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dany dokument nie został załączony (niezależnie od deklaracji </w:t>
            </w:r>
            <w:proofErr w:type="spellStart"/>
            <w:r w:rsidR="000E1178" w:rsidRPr="00A246D4">
              <w:rPr>
                <w:rFonts w:ascii="Calibri Light" w:hAnsi="Calibri Light" w:cs="Calibri Light"/>
              </w:rPr>
              <w:t>Grantobiorcy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wyrażonej we wniosku), a z formularza wniosku wynika, że jest to dokument obowiązkowy. </w:t>
            </w:r>
          </w:p>
          <w:p w14:paraId="7396D03E" w14:textId="77777777" w:rsidR="00786373" w:rsidRPr="00A246D4" w:rsidRDefault="009A56F9" w:rsidP="00461AD4">
            <w:pPr>
              <w:pStyle w:val="Akapitzlist"/>
              <w:numPr>
                <w:ilvl w:val="1"/>
                <w:numId w:val="17"/>
              </w:numPr>
              <w:tabs>
                <w:tab w:val="left" w:pos="1393"/>
              </w:tabs>
              <w:ind w:left="629" w:hanging="283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informacje zawarte we wniosku o </w:t>
            </w:r>
            <w:r w:rsidR="00C54027" w:rsidRPr="00A246D4">
              <w:rPr>
                <w:rFonts w:ascii="Calibri Light" w:hAnsi="Calibri Light" w:cs="Calibri Light"/>
              </w:rPr>
              <w:t>powierzenie grantu</w:t>
            </w:r>
            <w:r w:rsidRPr="00A246D4">
              <w:rPr>
                <w:rFonts w:ascii="Calibri Light" w:hAnsi="Calibri Light" w:cs="Calibri Light"/>
              </w:rPr>
              <w:t xml:space="preserve"> oraz w załącznikach są rozbieżne,</w:t>
            </w:r>
          </w:p>
          <w:p w14:paraId="6DD7C992" w14:textId="7BBFE237" w:rsidR="009A56F9" w:rsidRPr="00A246D4" w:rsidRDefault="009A56F9" w:rsidP="00461AD4">
            <w:pPr>
              <w:pStyle w:val="Akapitzlist"/>
              <w:numPr>
                <w:ilvl w:val="1"/>
                <w:numId w:val="17"/>
              </w:numPr>
              <w:tabs>
                <w:tab w:val="left" w:pos="1393"/>
              </w:tabs>
              <w:ind w:left="629" w:hanging="283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niezbędne jest otrzymanie wyjaśnień dotyczących informacji zawartych we wniosku i załącznikach.</w:t>
            </w:r>
          </w:p>
          <w:p w14:paraId="0A5CDF21" w14:textId="05B9945D" w:rsidR="009A56F9" w:rsidRPr="00A246D4" w:rsidRDefault="009A56F9" w:rsidP="00461AD4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lastRenderedPageBreak/>
              <w:t xml:space="preserve">W wezwaniu LGD wskazuje kwestie, które wymagają złożenia przez </w:t>
            </w:r>
            <w:proofErr w:type="spellStart"/>
            <w:r w:rsidR="00AD6483" w:rsidRPr="00A246D4">
              <w:rPr>
                <w:rFonts w:ascii="Calibri Light" w:hAnsi="Calibri Light" w:cs="Calibri Light"/>
              </w:rPr>
              <w:t>Grantobiorcę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wyjaśnienia lub złożenia dokumentów oraz wyznacza </w:t>
            </w:r>
            <w:proofErr w:type="spellStart"/>
            <w:r w:rsidR="000E1178" w:rsidRPr="00A246D4">
              <w:rPr>
                <w:rFonts w:ascii="Calibri Light" w:hAnsi="Calibri Light" w:cs="Calibri Light"/>
              </w:rPr>
              <w:t>Grantobiorcy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termin na złożenie do LGD w formie pisemnej tych wyjaśnień lub dokumentów, nie dłuższy</w:t>
            </w:r>
            <w:r w:rsidR="008E140B" w:rsidRPr="00A246D4">
              <w:rPr>
                <w:rFonts w:ascii="Calibri Light" w:hAnsi="Calibri Light" w:cs="Calibri Light"/>
              </w:rPr>
              <w:t>m</w:t>
            </w:r>
            <w:r w:rsidRPr="00A246D4">
              <w:rPr>
                <w:rFonts w:ascii="Calibri Light" w:hAnsi="Calibri Light" w:cs="Calibri Light"/>
              </w:rPr>
              <w:t xml:space="preserve"> niż 7 dni, pouczając </w:t>
            </w:r>
            <w:proofErr w:type="spellStart"/>
            <w:r w:rsidR="002B331F" w:rsidRPr="00A246D4">
              <w:rPr>
                <w:rFonts w:ascii="Calibri Light" w:hAnsi="Calibri Light" w:cs="Calibri Light"/>
              </w:rPr>
              <w:t>Grantobiorcę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o tym, że</w:t>
            </w:r>
          </w:p>
          <w:p w14:paraId="27E8AD90" w14:textId="5D72A7EF" w:rsidR="009A56F9" w:rsidRPr="00A246D4" w:rsidRDefault="009A56F9" w:rsidP="00461AD4">
            <w:pPr>
              <w:pStyle w:val="Akapitzlist"/>
              <w:numPr>
                <w:ilvl w:val="1"/>
                <w:numId w:val="2"/>
              </w:numPr>
              <w:ind w:left="629" w:hanging="283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Termin na złożenie wyjaśnień lub dokumentów, o którym mowa wyżej, liczony jest od dnia</w:t>
            </w:r>
            <w:r w:rsidR="003F7E2B" w:rsidRPr="00A246D4">
              <w:rPr>
                <w:rFonts w:ascii="Calibri Light" w:hAnsi="Calibri Light" w:cs="Calibri Light"/>
              </w:rPr>
              <w:t xml:space="preserve"> odbioru pisma.</w:t>
            </w:r>
            <w:r w:rsidRPr="00A246D4">
              <w:rPr>
                <w:rFonts w:ascii="Calibri Light" w:hAnsi="Calibri Light" w:cs="Calibri Light"/>
              </w:rPr>
              <w:t xml:space="preserve"> </w:t>
            </w:r>
          </w:p>
          <w:p w14:paraId="2457261C" w14:textId="55E8C73B" w:rsidR="009A56F9" w:rsidRPr="00A246D4" w:rsidRDefault="009A56F9" w:rsidP="00461AD4">
            <w:pPr>
              <w:pStyle w:val="Akapitzlist"/>
              <w:numPr>
                <w:ilvl w:val="1"/>
                <w:numId w:val="2"/>
              </w:numPr>
              <w:ind w:left="313" w:firstLine="0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Wezwanie wstrzymuje bieg rozpatrywania wniosku</w:t>
            </w:r>
            <w:r w:rsidR="00870A08" w:rsidRPr="00A246D4">
              <w:rPr>
                <w:rFonts w:ascii="Calibri Light" w:hAnsi="Calibri Light" w:cs="Calibri Light"/>
              </w:rPr>
              <w:t>,</w:t>
            </w:r>
          </w:p>
          <w:p w14:paraId="3E5DCDDF" w14:textId="5E300902" w:rsidR="009A56F9" w:rsidRPr="00A246D4" w:rsidRDefault="009A56F9" w:rsidP="00461AD4">
            <w:pPr>
              <w:pStyle w:val="Akapitzlist"/>
              <w:numPr>
                <w:ilvl w:val="1"/>
                <w:numId w:val="2"/>
              </w:numPr>
              <w:ind w:left="313" w:firstLine="0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Termin zostanie uznany za zachowany, jeżeli we wskazanym wyżej terminie wyjaśnienia lub dokumenty zostaną złożone </w:t>
            </w:r>
            <w:r w:rsidR="00655FDE" w:rsidRPr="00A246D4">
              <w:rPr>
                <w:rFonts w:ascii="Calibri Light" w:hAnsi="Calibri Light" w:cs="Calibri Light"/>
              </w:rPr>
              <w:t>we wskazany w wezwaniu sposób</w:t>
            </w:r>
            <w:r w:rsidR="00870A08" w:rsidRPr="00A246D4">
              <w:rPr>
                <w:rFonts w:ascii="Calibri Light" w:hAnsi="Calibri Light" w:cs="Calibri Light"/>
              </w:rPr>
              <w:t>.</w:t>
            </w:r>
          </w:p>
          <w:p w14:paraId="51697F09" w14:textId="04720ECD" w:rsidR="008751F6" w:rsidRPr="00A246D4" w:rsidRDefault="0031564A" w:rsidP="00461AD4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Niezłożenie przez </w:t>
            </w:r>
            <w:proofErr w:type="spellStart"/>
            <w:r w:rsidR="00AD6483" w:rsidRPr="00A246D4">
              <w:rPr>
                <w:rFonts w:ascii="Calibri Light" w:hAnsi="Calibri Light" w:cs="Calibri Light"/>
              </w:rPr>
              <w:t>Grantobiorcę</w:t>
            </w:r>
            <w:proofErr w:type="spellEnd"/>
            <w:r w:rsidRPr="00A246D4">
              <w:rPr>
                <w:rFonts w:ascii="Calibri Light" w:hAnsi="Calibri Light" w:cs="Calibri Light"/>
              </w:rPr>
              <w:t>, w wyznaczonym terminie, wyjaśnień lub uzupełnień braków, skutkuje przeprowadzeniem oceny wniosku w zakresie, w jakim został on pierwotnie złożony.</w:t>
            </w:r>
          </w:p>
          <w:p w14:paraId="28047EB0" w14:textId="77777777" w:rsidR="00AD6483" w:rsidRPr="00A246D4" w:rsidRDefault="00AD6483" w:rsidP="00AD6483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Pracownik Biura LGD weryfikuje złożone przez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Grantobiorcę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wyjaśnienia lub uzupełnienia braków do wniosku.</w:t>
            </w:r>
          </w:p>
          <w:p w14:paraId="146CD0E4" w14:textId="6EAE1910" w:rsidR="00AD6483" w:rsidRPr="00A246D4" w:rsidRDefault="00AD6483" w:rsidP="00AD6483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Po zakończeniu ww. weryfikacji Pracownik Biura LGD sporządza Listę zadań spełniających warunki udzielenia grantu, którą przekazuje Radzie LGD. </w:t>
            </w:r>
          </w:p>
          <w:p w14:paraId="73BB3440" w14:textId="60876DEF" w:rsidR="008751F6" w:rsidRPr="00A246D4" w:rsidRDefault="009A56F9" w:rsidP="00461AD4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Karty </w:t>
            </w:r>
            <w:r w:rsidR="00AD6483" w:rsidRPr="00A246D4">
              <w:rPr>
                <w:rFonts w:ascii="Calibri Light" w:hAnsi="Calibri Light" w:cs="Calibri Light"/>
              </w:rPr>
              <w:t xml:space="preserve">weryfikacji formalnej </w:t>
            </w:r>
            <w:r w:rsidRPr="00A246D4">
              <w:rPr>
                <w:rFonts w:ascii="Calibri Light" w:hAnsi="Calibri Light" w:cs="Calibri Light"/>
              </w:rPr>
              <w:t>podpisuj</w:t>
            </w:r>
            <w:r w:rsidR="00680714" w:rsidRPr="00A246D4">
              <w:rPr>
                <w:rFonts w:ascii="Calibri Light" w:hAnsi="Calibri Light" w:cs="Calibri Light"/>
              </w:rPr>
              <w:t>e pracownik</w:t>
            </w:r>
            <w:r w:rsidRPr="00A246D4">
              <w:rPr>
                <w:rFonts w:ascii="Calibri Light" w:hAnsi="Calibri Light" w:cs="Calibri Light"/>
              </w:rPr>
              <w:t xml:space="preserve"> Biura LGD.</w:t>
            </w:r>
          </w:p>
          <w:p w14:paraId="2E1F8B93" w14:textId="52DE5DF9" w:rsidR="00125558" w:rsidRPr="00A246D4" w:rsidRDefault="0037715B" w:rsidP="00125558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Jeżeli zadanie nie spełnia warunków formalnych i/lub zgodności z LSR i/lub warunków udzielenia </w:t>
            </w:r>
            <w:r w:rsidR="00160773">
              <w:rPr>
                <w:rFonts w:ascii="Calibri Light" w:hAnsi="Calibri Light" w:cs="Calibri Light"/>
              </w:rPr>
              <w:t>grantu</w:t>
            </w:r>
            <w:r w:rsidRPr="00A246D4">
              <w:rPr>
                <w:rFonts w:ascii="Calibri Light" w:hAnsi="Calibri Light" w:cs="Calibri Light"/>
              </w:rPr>
              <w:t xml:space="preserve"> </w:t>
            </w:r>
            <w:r w:rsidR="009244F3" w:rsidRPr="00A246D4">
              <w:rPr>
                <w:rFonts w:ascii="Calibri Light" w:hAnsi="Calibri Light" w:cs="Calibri Light"/>
              </w:rPr>
              <w:t xml:space="preserve">i/lub nie jest zgodne z zestawieniem zadań zawartym w ogłoszeniu </w:t>
            </w:r>
            <w:r w:rsidRPr="00A246D4">
              <w:rPr>
                <w:rFonts w:ascii="Calibri Light" w:hAnsi="Calibri Light" w:cs="Calibri Light"/>
              </w:rPr>
              <w:t xml:space="preserve">nie podlega ocenie </w:t>
            </w:r>
            <w:r w:rsidR="00F61D0A">
              <w:rPr>
                <w:rFonts w:ascii="Calibri Light" w:hAnsi="Calibri Light" w:cs="Calibri Light"/>
              </w:rPr>
              <w:t>zadań</w:t>
            </w:r>
            <w:r w:rsidRPr="00A246D4">
              <w:rPr>
                <w:rFonts w:ascii="Calibri Light" w:hAnsi="Calibri Light" w:cs="Calibri Light"/>
              </w:rPr>
              <w:t xml:space="preserve"> wg kryteriów wyboru</w:t>
            </w:r>
            <w:r w:rsidR="005520EE" w:rsidRPr="00A246D4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AD6483" w:rsidRPr="00A246D4">
              <w:rPr>
                <w:rFonts w:ascii="Calibri Light" w:hAnsi="Calibri Light" w:cs="Calibri Light"/>
              </w:rPr>
              <w:t>G</w:t>
            </w:r>
            <w:r w:rsidR="005520EE" w:rsidRPr="00A246D4">
              <w:rPr>
                <w:rFonts w:ascii="Calibri Light" w:hAnsi="Calibri Light" w:cs="Calibri Light"/>
              </w:rPr>
              <w:t>rantobiorców</w:t>
            </w:r>
            <w:proofErr w:type="spellEnd"/>
            <w:r w:rsidRPr="00A246D4">
              <w:rPr>
                <w:rFonts w:ascii="Calibri Light" w:hAnsi="Calibri Light" w:cs="Calibri Light"/>
              </w:rPr>
              <w:t>.</w:t>
            </w:r>
          </w:p>
          <w:p w14:paraId="2E115387" w14:textId="234CCE3C" w:rsidR="009A56F9" w:rsidRPr="00A246D4" w:rsidRDefault="0037715B" w:rsidP="00125558">
            <w:pPr>
              <w:pStyle w:val="Akapitzlist"/>
              <w:numPr>
                <w:ilvl w:val="0"/>
                <w:numId w:val="21"/>
              </w:numPr>
              <w:tabs>
                <w:tab w:val="left" w:pos="353"/>
              </w:tabs>
              <w:ind w:left="346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Biuro LGD na posie</w:t>
            </w:r>
            <w:r w:rsidR="00903A81" w:rsidRPr="00A246D4">
              <w:rPr>
                <w:rFonts w:ascii="Calibri Light" w:hAnsi="Calibri Light" w:cs="Calibri Light"/>
              </w:rPr>
              <w:t>dzeniu dotyczącym oceny zadań</w:t>
            </w:r>
            <w:r w:rsidRPr="00A246D4">
              <w:rPr>
                <w:rFonts w:ascii="Calibri Light" w:hAnsi="Calibri Light" w:cs="Calibri Light"/>
              </w:rPr>
              <w:t xml:space="preserve"> wg kryteriów wyboru</w:t>
            </w:r>
            <w:r w:rsidR="00903A81" w:rsidRPr="00A246D4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AD6483" w:rsidRPr="00A246D4">
              <w:rPr>
                <w:rFonts w:ascii="Calibri Light" w:hAnsi="Calibri Light" w:cs="Calibri Light"/>
              </w:rPr>
              <w:t>G</w:t>
            </w:r>
            <w:r w:rsidR="00903A81" w:rsidRPr="00A246D4">
              <w:rPr>
                <w:rFonts w:ascii="Calibri Light" w:hAnsi="Calibri Light" w:cs="Calibri Light"/>
              </w:rPr>
              <w:t>rantobiorców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oraz ustalenia kwoty</w:t>
            </w:r>
            <w:r w:rsidR="00160773">
              <w:rPr>
                <w:rFonts w:ascii="Calibri Light" w:hAnsi="Calibri Light" w:cs="Calibri Light"/>
              </w:rPr>
              <w:t xml:space="preserve"> grantu</w:t>
            </w:r>
            <w:r w:rsidRPr="00A246D4">
              <w:rPr>
                <w:rFonts w:ascii="Calibri Light" w:hAnsi="Calibri Light" w:cs="Calibri Light"/>
              </w:rPr>
              <w:t xml:space="preserve"> informuje Radę LGD o wynikach przeprowadzonej weryfikac</w:t>
            </w:r>
            <w:r w:rsidR="00903A81" w:rsidRPr="00A246D4">
              <w:rPr>
                <w:rFonts w:ascii="Calibri Light" w:hAnsi="Calibri Light" w:cs="Calibri Light"/>
              </w:rPr>
              <w:t xml:space="preserve">ji formalnej, zgodności z LSR, </w:t>
            </w:r>
            <w:r w:rsidRPr="00A246D4">
              <w:rPr>
                <w:rFonts w:ascii="Calibri Light" w:hAnsi="Calibri Light" w:cs="Calibri Light"/>
              </w:rPr>
              <w:t xml:space="preserve">spełnienia warunków udzielenia </w:t>
            </w:r>
            <w:r w:rsidR="00AD6483" w:rsidRPr="00A246D4">
              <w:rPr>
                <w:rFonts w:ascii="Calibri Light" w:hAnsi="Calibri Light" w:cs="Calibri Light"/>
              </w:rPr>
              <w:t>grantu</w:t>
            </w:r>
            <w:r w:rsidR="00903A81" w:rsidRPr="00A246D4">
              <w:rPr>
                <w:rFonts w:ascii="Calibri Light" w:hAnsi="Calibri Light" w:cs="Calibri Light"/>
              </w:rPr>
              <w:t xml:space="preserve"> i zgodności z zestawieniem zadań zawartym w Ogłoszeniu.</w:t>
            </w:r>
          </w:p>
          <w:p w14:paraId="25C2365F" w14:textId="515BB567" w:rsidR="00AD6483" w:rsidRPr="00A246D4" w:rsidRDefault="00AD6483" w:rsidP="00125558">
            <w:pPr>
              <w:pStyle w:val="Akapitzlist"/>
              <w:numPr>
                <w:ilvl w:val="0"/>
                <w:numId w:val="21"/>
              </w:numPr>
              <w:tabs>
                <w:tab w:val="left" w:pos="353"/>
              </w:tabs>
              <w:ind w:left="346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Na posiedzeniu dot. oceny zadań wg kryteriów wyboru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Grantobiorców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oraz ustalenia kwoty grantu Rada podejmuje decyzję w formie uchwały o przyjęciu Listy zadań spełniających warunki udzielenia grantu. </w:t>
            </w:r>
            <w:r w:rsidR="002667A8">
              <w:rPr>
                <w:rFonts w:ascii="Calibri Light" w:eastAsia="Calibri" w:hAnsi="Calibri Light" w:cs="Calibri Light"/>
              </w:rPr>
              <w:t>Ww. listę podpisuje</w:t>
            </w:r>
            <w:r w:rsidR="002667A8">
              <w:rPr>
                <w:rFonts w:ascii="Calibri Light" w:eastAsia="Calibri" w:hAnsi="Calibri Light"/>
              </w:rPr>
              <w:t xml:space="preserve"> Przewodniczący z zachowaniem warunków określonych w pkt 3 rozdział III Regulaminu Rady. </w:t>
            </w:r>
          </w:p>
        </w:tc>
        <w:tc>
          <w:tcPr>
            <w:tcW w:w="2297" w:type="dxa"/>
          </w:tcPr>
          <w:p w14:paraId="0C3B67FB" w14:textId="1686E136" w:rsidR="00410F28" w:rsidRPr="00A246D4" w:rsidRDefault="00410F28" w:rsidP="00410F28">
            <w:pPr>
              <w:rPr>
                <w:rFonts w:ascii="Calibri Light" w:hAnsi="Calibri Light" w:cs="Calibri Light"/>
              </w:rPr>
            </w:pPr>
            <w:bookmarkStart w:id="6" w:name="_Hlk170126380"/>
            <w:r w:rsidRPr="00A246D4">
              <w:rPr>
                <w:rFonts w:ascii="Calibri Light" w:hAnsi="Calibri Light" w:cs="Calibri Light"/>
              </w:rPr>
              <w:lastRenderedPageBreak/>
              <w:t xml:space="preserve">Pismo </w:t>
            </w:r>
            <w:r w:rsidR="00236D41">
              <w:rPr>
                <w:rFonts w:ascii="Calibri Light" w:hAnsi="Calibri Light" w:cs="Calibri Light"/>
              </w:rPr>
              <w:t xml:space="preserve">informujące </w:t>
            </w:r>
            <w:proofErr w:type="spellStart"/>
            <w:r w:rsidR="00A90F70">
              <w:rPr>
                <w:rFonts w:ascii="Calibri Light" w:hAnsi="Calibri Light" w:cs="Calibri Light"/>
              </w:rPr>
              <w:t>G</w:t>
            </w:r>
            <w:r w:rsidR="00495E25">
              <w:rPr>
                <w:rFonts w:ascii="Calibri Light" w:hAnsi="Calibri Light" w:cs="Calibri Light"/>
              </w:rPr>
              <w:t>rantobiorce</w:t>
            </w:r>
            <w:proofErr w:type="spellEnd"/>
            <w:r w:rsidR="00495E25">
              <w:rPr>
                <w:rFonts w:ascii="Calibri Light" w:hAnsi="Calibri Light" w:cs="Calibri Light"/>
              </w:rPr>
              <w:t xml:space="preserve"> </w:t>
            </w:r>
            <w:r w:rsidR="00236D41">
              <w:rPr>
                <w:rFonts w:ascii="Calibri Light" w:hAnsi="Calibri Light" w:cs="Calibri Light"/>
              </w:rPr>
              <w:t xml:space="preserve"> - </w:t>
            </w:r>
            <w:r w:rsidR="00236D41" w:rsidRPr="00E176F9">
              <w:rPr>
                <w:rFonts w:asciiTheme="majorHAnsi" w:hAnsiTheme="majorHAnsi" w:cstheme="majorHAnsi"/>
                <w:u w:val="single"/>
              </w:rPr>
              <w:t xml:space="preserve"> </w:t>
            </w:r>
            <w:r w:rsidR="00236D41" w:rsidRPr="00236D41">
              <w:rPr>
                <w:rFonts w:ascii="Calibri Light" w:hAnsi="Calibri Light" w:cs="Calibri Light"/>
              </w:rPr>
              <w:t>wezwanie do uzupełnienia braków w dokumentacji/złożenia wyjaśnień do WOPG</w:t>
            </w:r>
            <w:r w:rsidR="00236D41" w:rsidRPr="00A246D4">
              <w:rPr>
                <w:rFonts w:ascii="Calibri Light" w:hAnsi="Calibri Light" w:cs="Calibri Light"/>
              </w:rPr>
              <w:t xml:space="preserve"> </w:t>
            </w:r>
            <w:r w:rsidRPr="00A246D4">
              <w:rPr>
                <w:rFonts w:ascii="Calibri Light" w:hAnsi="Calibri Light" w:cs="Calibri Light"/>
              </w:rPr>
              <w:t xml:space="preserve"> </w:t>
            </w:r>
            <w:bookmarkEnd w:id="6"/>
            <w:r w:rsidRPr="00A246D4">
              <w:rPr>
                <w:rFonts w:ascii="Calibri Light" w:hAnsi="Calibri Light" w:cs="Calibri Light"/>
              </w:rPr>
              <w:t xml:space="preserve">(zał. nr 9) </w:t>
            </w:r>
          </w:p>
          <w:p w14:paraId="5E10BD3B" w14:textId="77777777" w:rsidR="00410F28" w:rsidRPr="00A246D4" w:rsidRDefault="00410F28" w:rsidP="00410F28">
            <w:pPr>
              <w:rPr>
                <w:rFonts w:ascii="Calibri Light" w:hAnsi="Calibri Light" w:cs="Calibri Light"/>
              </w:rPr>
            </w:pPr>
          </w:p>
          <w:p w14:paraId="4338715A" w14:textId="77777777" w:rsidR="00410F28" w:rsidRPr="00A246D4" w:rsidRDefault="00410F28" w:rsidP="00410F28">
            <w:pPr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Lista zadań spełniających warunki udzielenia grantu (zał. nr 10) </w:t>
            </w:r>
          </w:p>
          <w:p w14:paraId="488D2984" w14:textId="77777777" w:rsidR="009A56F9" w:rsidRPr="00A246D4" w:rsidRDefault="009A56F9" w:rsidP="00134E42">
            <w:pPr>
              <w:rPr>
                <w:rFonts w:ascii="Calibri Light" w:hAnsi="Calibri Light" w:cs="Calibri Light"/>
              </w:rPr>
            </w:pPr>
          </w:p>
        </w:tc>
      </w:tr>
      <w:tr w:rsidR="00702EF5" w:rsidRPr="00A246D4" w14:paraId="3E90B1E8" w14:textId="77777777" w:rsidTr="00A246D4">
        <w:trPr>
          <w:trHeight w:val="1084"/>
        </w:trPr>
        <w:tc>
          <w:tcPr>
            <w:tcW w:w="1838" w:type="dxa"/>
            <w:vMerge w:val="restart"/>
            <w:textDirection w:val="btLr"/>
            <w:vAlign w:val="center"/>
          </w:tcPr>
          <w:p w14:paraId="1444FD11" w14:textId="77777777" w:rsidR="00702EF5" w:rsidRPr="00A246D4" w:rsidRDefault="00FC5145" w:rsidP="00E33C97">
            <w:pPr>
              <w:ind w:left="113" w:right="113"/>
              <w:jc w:val="center"/>
              <w:rPr>
                <w:rFonts w:ascii="Calibri Light" w:hAnsi="Calibri Light" w:cs="Calibri Light"/>
                <w:b/>
                <w:bCs/>
              </w:rPr>
            </w:pPr>
            <w:bookmarkStart w:id="7" w:name="_Hlk157518598"/>
            <w:bookmarkEnd w:id="5"/>
            <w:r w:rsidRPr="00A246D4">
              <w:rPr>
                <w:rFonts w:ascii="Calibri Light" w:hAnsi="Calibri Light" w:cs="Calibri Light"/>
                <w:b/>
                <w:bCs/>
              </w:rPr>
              <w:t>5.</w:t>
            </w:r>
            <w:r w:rsidR="00912C65" w:rsidRPr="00A246D4">
              <w:rPr>
                <w:rFonts w:ascii="Calibri Light" w:hAnsi="Calibri Light" w:cs="Calibri Light"/>
                <w:b/>
                <w:bCs/>
              </w:rPr>
              <w:t>ZWOŁYWANIE POSIEDZEŃ RADY LGD</w:t>
            </w:r>
          </w:p>
          <w:p w14:paraId="35AD2B20" w14:textId="77777777" w:rsidR="00702EF5" w:rsidRPr="00A246D4" w:rsidRDefault="00702EF5" w:rsidP="00E33C97">
            <w:pPr>
              <w:ind w:left="113" w:right="113"/>
              <w:jc w:val="center"/>
              <w:rPr>
                <w:rFonts w:ascii="Calibri Light" w:hAnsi="Calibri Light" w:cs="Calibri Light"/>
                <w:b/>
                <w:bCs/>
              </w:rPr>
            </w:pPr>
          </w:p>
          <w:p w14:paraId="4F5C3C12" w14:textId="77777777" w:rsidR="00702EF5" w:rsidRPr="00A246D4" w:rsidRDefault="00702EF5" w:rsidP="00E33C97">
            <w:pPr>
              <w:ind w:left="113" w:right="113"/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6964" w14:textId="77777777" w:rsidR="00702EF5" w:rsidRPr="00A246D4" w:rsidRDefault="00702EF5" w:rsidP="00134E42">
            <w:pPr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Rada LGD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A18E" w14:textId="77777777" w:rsidR="008751F6" w:rsidRPr="00A246D4" w:rsidRDefault="00702EF5" w:rsidP="00461AD4">
            <w:pPr>
              <w:pStyle w:val="Akapitzlist"/>
              <w:numPr>
                <w:ilvl w:val="0"/>
                <w:numId w:val="22"/>
              </w:numPr>
              <w:tabs>
                <w:tab w:val="left" w:pos="771"/>
              </w:tabs>
              <w:ind w:left="346" w:hanging="284"/>
              <w:jc w:val="both"/>
              <w:rPr>
                <w:rFonts w:ascii="Calibri Light" w:eastAsia="Times New Roman" w:hAnsi="Calibri Light" w:cs="Calibri Light"/>
              </w:rPr>
            </w:pPr>
            <w:r w:rsidRPr="00A246D4">
              <w:rPr>
                <w:rFonts w:ascii="Calibri Light" w:eastAsia="Times New Roman" w:hAnsi="Calibri Light" w:cs="Calibri Light"/>
              </w:rPr>
              <w:t>Szczegółowe zapisy dotyczące zwoływania, otwarcia i przebiegu posiedzeń Rady LGD są określone w Regulaminie Rady.</w:t>
            </w:r>
          </w:p>
          <w:p w14:paraId="09297338" w14:textId="73932C9E" w:rsidR="00702EF5" w:rsidRPr="00A246D4" w:rsidRDefault="00702EF5" w:rsidP="00461AD4">
            <w:pPr>
              <w:pStyle w:val="Akapitzlist"/>
              <w:numPr>
                <w:ilvl w:val="0"/>
                <w:numId w:val="22"/>
              </w:numPr>
              <w:tabs>
                <w:tab w:val="left" w:pos="771"/>
              </w:tabs>
              <w:ind w:left="346" w:hanging="284"/>
              <w:jc w:val="both"/>
              <w:rPr>
                <w:rFonts w:ascii="Calibri Light" w:eastAsia="Times New Roman" w:hAnsi="Calibri Light" w:cs="Calibri Light"/>
              </w:rPr>
            </w:pPr>
            <w:r w:rsidRPr="00A246D4">
              <w:rPr>
                <w:rFonts w:ascii="Calibri Light" w:eastAsia="Times New Roman" w:hAnsi="Calibri Light" w:cs="Calibri Light"/>
                <w:noProof/>
              </w:rPr>
              <w:t>Posiedzenie</w:t>
            </w:r>
            <w:r w:rsidRPr="00A246D4">
              <w:rPr>
                <w:rFonts w:ascii="Calibri Light" w:hAnsi="Calibri Light" w:cs="Calibri Light"/>
                <w:szCs w:val="24"/>
              </w:rPr>
              <w:t xml:space="preserve"> Rady LGD dotyczące oceny i wyboru </w:t>
            </w:r>
            <w:r w:rsidR="00F61D0A">
              <w:rPr>
                <w:rFonts w:ascii="Calibri Light" w:hAnsi="Calibri Light" w:cs="Calibri Light"/>
                <w:szCs w:val="24"/>
              </w:rPr>
              <w:t>zadania</w:t>
            </w:r>
            <w:r w:rsidRPr="00A246D4">
              <w:rPr>
                <w:rFonts w:ascii="Calibri Light" w:hAnsi="Calibri Light" w:cs="Calibri Light"/>
                <w:szCs w:val="24"/>
              </w:rPr>
              <w:t xml:space="preserve">, </w:t>
            </w:r>
            <w:r w:rsidRPr="00A246D4">
              <w:rPr>
                <w:rFonts w:ascii="Calibri Light" w:eastAsia="Times New Roman" w:hAnsi="Calibri Light" w:cs="Calibri Light"/>
                <w:noProof/>
              </w:rPr>
              <w:t>jest prawomocne jeżeli:</w:t>
            </w:r>
          </w:p>
          <w:p w14:paraId="1635DB87" w14:textId="68BB6F23" w:rsidR="00702EF5" w:rsidRPr="00A246D4" w:rsidRDefault="00702EF5" w:rsidP="00945561">
            <w:pPr>
              <w:numPr>
                <w:ilvl w:val="0"/>
                <w:numId w:val="12"/>
              </w:numPr>
              <w:tabs>
                <w:tab w:val="num" w:pos="346"/>
              </w:tabs>
              <w:ind w:left="483" w:hanging="283"/>
              <w:jc w:val="both"/>
              <w:rPr>
                <w:rFonts w:ascii="Calibri Light" w:eastAsia="Times New Roman" w:hAnsi="Calibri Light" w:cs="Calibri Light"/>
              </w:rPr>
            </w:pPr>
            <w:r w:rsidRPr="00A246D4">
              <w:rPr>
                <w:rFonts w:ascii="Calibri Light" w:hAnsi="Calibri Light" w:cs="Calibri Light"/>
                <w:noProof/>
              </w:rPr>
              <w:t xml:space="preserve">quorum jest </w:t>
            </w:r>
            <w:r w:rsidR="0050712E" w:rsidRPr="00A246D4">
              <w:rPr>
                <w:rFonts w:ascii="Calibri Light" w:hAnsi="Calibri Light" w:cs="Calibri Light"/>
                <w:noProof/>
              </w:rPr>
              <w:t>zachowane</w:t>
            </w:r>
            <w:r w:rsidRPr="00A246D4">
              <w:rPr>
                <w:rFonts w:ascii="Calibri Light" w:hAnsi="Calibri Light" w:cs="Calibri Light"/>
                <w:noProof/>
              </w:rPr>
              <w:t xml:space="preserve"> na poziomie posiedzenia, a nie </w:t>
            </w:r>
            <w:r w:rsidRPr="00A246D4">
              <w:rPr>
                <w:rFonts w:ascii="Calibri Light" w:hAnsi="Calibri Light" w:cs="Calibri Light"/>
                <w:szCs w:val="24"/>
              </w:rPr>
              <w:t>oceny i wyboru poszczególn</w:t>
            </w:r>
            <w:r w:rsidR="0060359D" w:rsidRPr="00A246D4">
              <w:rPr>
                <w:rFonts w:ascii="Calibri Light" w:hAnsi="Calibri Light" w:cs="Calibri Light"/>
                <w:szCs w:val="24"/>
              </w:rPr>
              <w:t xml:space="preserve">ych zadań </w:t>
            </w:r>
            <w:r w:rsidRPr="00A246D4">
              <w:rPr>
                <w:rFonts w:ascii="Calibri Light" w:eastAsia="Times New Roman" w:hAnsi="Calibri Light" w:cs="Calibri Light"/>
                <w:noProof/>
              </w:rPr>
              <w:t xml:space="preserve">oraz </w:t>
            </w:r>
          </w:p>
          <w:p w14:paraId="2B3375A7" w14:textId="6F0031EB" w:rsidR="00702EF5" w:rsidRPr="00A246D4" w:rsidRDefault="00702EF5" w:rsidP="00945561">
            <w:pPr>
              <w:pStyle w:val="Akapitzlist"/>
              <w:numPr>
                <w:ilvl w:val="0"/>
                <w:numId w:val="12"/>
              </w:numPr>
              <w:tabs>
                <w:tab w:val="num" w:pos="199"/>
              </w:tabs>
              <w:ind w:left="624" w:hanging="397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eastAsia="Times New Roman" w:hAnsi="Calibri Light" w:cs="Calibri Light"/>
                <w:noProof/>
              </w:rPr>
              <w:t>w stosunku do każde</w:t>
            </w:r>
            <w:r w:rsidR="0060359D" w:rsidRPr="00A246D4">
              <w:rPr>
                <w:rFonts w:ascii="Calibri Light" w:eastAsia="Times New Roman" w:hAnsi="Calibri Light" w:cs="Calibri Light"/>
                <w:noProof/>
              </w:rPr>
              <w:t>go</w:t>
            </w:r>
            <w:r w:rsidRPr="00A246D4">
              <w:rPr>
                <w:rFonts w:ascii="Calibri Light" w:eastAsia="Times New Roman" w:hAnsi="Calibri Light" w:cs="Calibri Light"/>
                <w:noProof/>
              </w:rPr>
              <w:t xml:space="preserve"> </w:t>
            </w:r>
            <w:r w:rsidR="00B5301C" w:rsidRPr="00A246D4">
              <w:rPr>
                <w:rFonts w:ascii="Calibri Light" w:eastAsia="Times New Roman" w:hAnsi="Calibri Light" w:cs="Calibri Light"/>
                <w:noProof/>
              </w:rPr>
              <w:t>zadania</w:t>
            </w:r>
            <w:r w:rsidRPr="00A246D4">
              <w:rPr>
                <w:rFonts w:ascii="Calibri Light" w:eastAsia="Times New Roman" w:hAnsi="Calibri Light" w:cs="Calibri Light"/>
                <w:noProof/>
              </w:rPr>
              <w:t xml:space="preserve"> rozpatrywane</w:t>
            </w:r>
            <w:r w:rsidR="0060359D" w:rsidRPr="00A246D4">
              <w:rPr>
                <w:rFonts w:ascii="Calibri Light" w:eastAsia="Times New Roman" w:hAnsi="Calibri Light" w:cs="Calibri Light"/>
                <w:noProof/>
              </w:rPr>
              <w:t>go</w:t>
            </w:r>
            <w:r w:rsidRPr="00A246D4">
              <w:rPr>
                <w:rFonts w:ascii="Calibri Light" w:eastAsia="Times New Roman" w:hAnsi="Calibri Light" w:cs="Calibri Light"/>
                <w:noProof/>
              </w:rPr>
              <w:t xml:space="preserve"> na posiedzeniu </w:t>
            </w:r>
            <w:r w:rsidRPr="00A246D4">
              <w:rPr>
                <w:rFonts w:ascii="Calibri Light" w:hAnsi="Calibri Light" w:cs="Calibri Light"/>
                <w:noProof/>
              </w:rPr>
              <w:t xml:space="preserve">na poziomie podejmowania decyzji żadna pojedyńcza grupa interesu nie kontroluje procesu podejmowania decyzji. </w:t>
            </w:r>
          </w:p>
        </w:tc>
        <w:tc>
          <w:tcPr>
            <w:tcW w:w="2297" w:type="dxa"/>
          </w:tcPr>
          <w:p w14:paraId="4946DCC8" w14:textId="77777777" w:rsidR="00702EF5" w:rsidRPr="00A246D4" w:rsidRDefault="00912C65" w:rsidP="00134E42">
            <w:pPr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Re</w:t>
            </w:r>
            <w:r w:rsidR="003D5C59" w:rsidRPr="00A246D4">
              <w:rPr>
                <w:rFonts w:ascii="Calibri Light" w:hAnsi="Calibri Light" w:cs="Calibri Light"/>
              </w:rPr>
              <w:t>gulamin Rady LGD</w:t>
            </w:r>
          </w:p>
        </w:tc>
      </w:tr>
      <w:bookmarkEnd w:id="7"/>
      <w:tr w:rsidR="00702EF5" w:rsidRPr="00A246D4" w14:paraId="7FFE682F" w14:textId="77777777" w:rsidTr="00A246D4">
        <w:trPr>
          <w:trHeight w:val="416"/>
        </w:trPr>
        <w:tc>
          <w:tcPr>
            <w:tcW w:w="1838" w:type="dxa"/>
            <w:vMerge/>
          </w:tcPr>
          <w:p w14:paraId="5005F589" w14:textId="77777777" w:rsidR="00702EF5" w:rsidRPr="00A246D4" w:rsidRDefault="00702EF5" w:rsidP="00134E42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956" w:type="dxa"/>
          </w:tcPr>
          <w:p w14:paraId="0FA963F6" w14:textId="77777777" w:rsidR="00702EF5" w:rsidRPr="00A246D4" w:rsidRDefault="00702EF5" w:rsidP="00134E42">
            <w:pPr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Biuro LGD</w:t>
            </w:r>
          </w:p>
          <w:p w14:paraId="706C8A03" w14:textId="77777777" w:rsidR="00702EF5" w:rsidRPr="00A246D4" w:rsidRDefault="00702EF5" w:rsidP="00134E4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9214" w:type="dxa"/>
          </w:tcPr>
          <w:p w14:paraId="238AFD42" w14:textId="7E164275" w:rsidR="008751F6" w:rsidRPr="00A246D4" w:rsidRDefault="00702EF5" w:rsidP="005C0A14">
            <w:pPr>
              <w:pStyle w:val="Akapitzlist"/>
              <w:numPr>
                <w:ilvl w:val="0"/>
                <w:numId w:val="23"/>
              </w:numPr>
              <w:tabs>
                <w:tab w:val="num" w:pos="171"/>
                <w:tab w:val="left" w:pos="488"/>
              </w:tabs>
              <w:ind w:left="483" w:hanging="346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Udostępnia członkom Rady LGD wnioski wraz z załącznikami</w:t>
            </w:r>
            <w:r w:rsidR="00BD56AC" w:rsidRPr="00A246D4">
              <w:rPr>
                <w:rFonts w:ascii="Calibri Light" w:hAnsi="Calibri Light" w:cs="Calibri Light"/>
              </w:rPr>
              <w:t>, zgodnie z Regulaminem Rady.</w:t>
            </w:r>
          </w:p>
          <w:p w14:paraId="0F0B1155" w14:textId="77777777" w:rsidR="008751F6" w:rsidRPr="00A246D4" w:rsidRDefault="00702EF5" w:rsidP="005C0A14">
            <w:pPr>
              <w:pStyle w:val="Akapitzlist"/>
              <w:numPr>
                <w:ilvl w:val="0"/>
                <w:numId w:val="23"/>
              </w:numPr>
              <w:tabs>
                <w:tab w:val="num" w:pos="171"/>
                <w:tab w:val="left" w:pos="488"/>
              </w:tabs>
              <w:ind w:left="483" w:hanging="346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Przygotowuje kompletną dokumentację niezbędną do oceny i wyboru </w:t>
            </w:r>
            <w:r w:rsidR="0060359D" w:rsidRPr="00A246D4">
              <w:rPr>
                <w:rFonts w:ascii="Calibri Light" w:hAnsi="Calibri Light" w:cs="Calibri Light"/>
              </w:rPr>
              <w:t>zadań</w:t>
            </w:r>
            <w:r w:rsidRPr="00A246D4">
              <w:rPr>
                <w:rFonts w:ascii="Calibri Light" w:hAnsi="Calibri Light" w:cs="Calibri Light"/>
              </w:rPr>
              <w:t>.</w:t>
            </w:r>
          </w:p>
          <w:p w14:paraId="491C9892" w14:textId="36A4A2E6" w:rsidR="00702EF5" w:rsidRPr="00A246D4" w:rsidRDefault="00702EF5" w:rsidP="005C0A14">
            <w:pPr>
              <w:pStyle w:val="Akapitzlist"/>
              <w:numPr>
                <w:ilvl w:val="0"/>
                <w:numId w:val="23"/>
              </w:numPr>
              <w:tabs>
                <w:tab w:val="num" w:pos="171"/>
                <w:tab w:val="left" w:pos="488"/>
              </w:tabs>
              <w:ind w:left="483" w:hanging="346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Zapewnia obsługę techniczną posiedzenia.</w:t>
            </w:r>
          </w:p>
        </w:tc>
        <w:tc>
          <w:tcPr>
            <w:tcW w:w="2297" w:type="dxa"/>
          </w:tcPr>
          <w:p w14:paraId="6915EDA2" w14:textId="4F8FB6B6" w:rsidR="00702EF5" w:rsidRPr="00A246D4" w:rsidRDefault="00C43AAD" w:rsidP="00134E42">
            <w:pPr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Regulamin Rady LGD </w:t>
            </w:r>
          </w:p>
          <w:p w14:paraId="094A3C77" w14:textId="77777777" w:rsidR="00702EF5" w:rsidRPr="00A246D4" w:rsidRDefault="00702EF5" w:rsidP="00134E42">
            <w:pPr>
              <w:rPr>
                <w:rFonts w:ascii="Calibri Light" w:hAnsi="Calibri Light" w:cs="Calibri Light"/>
              </w:rPr>
            </w:pPr>
          </w:p>
        </w:tc>
      </w:tr>
      <w:tr w:rsidR="00C43AAD" w:rsidRPr="00A246D4" w14:paraId="75B6E923" w14:textId="77777777" w:rsidTr="00A246D4">
        <w:trPr>
          <w:cantSplit/>
          <w:trHeight w:val="2385"/>
        </w:trPr>
        <w:tc>
          <w:tcPr>
            <w:tcW w:w="1838" w:type="dxa"/>
            <w:textDirection w:val="btLr"/>
            <w:vAlign w:val="center"/>
          </w:tcPr>
          <w:p w14:paraId="549D3BB5" w14:textId="5134CA9F" w:rsidR="00C43AAD" w:rsidRPr="00A246D4" w:rsidRDefault="00C43AAD" w:rsidP="00E33C97">
            <w:pPr>
              <w:ind w:left="113" w:right="113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A246D4">
              <w:rPr>
                <w:rFonts w:ascii="Calibri Light" w:hAnsi="Calibri Light" w:cs="Calibri Light"/>
                <w:b/>
                <w:bCs/>
              </w:rPr>
              <w:lastRenderedPageBreak/>
              <w:t>6. BEZSTRONNOŚĆ ROZPATRYWANIA WNIOSKÓW</w:t>
            </w:r>
          </w:p>
        </w:tc>
        <w:tc>
          <w:tcPr>
            <w:tcW w:w="1956" w:type="dxa"/>
          </w:tcPr>
          <w:p w14:paraId="2F087F99" w14:textId="77777777" w:rsidR="00C43AAD" w:rsidRPr="00A246D4" w:rsidRDefault="00C43AAD" w:rsidP="00C43AAD">
            <w:pPr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Rada LGD</w:t>
            </w:r>
          </w:p>
        </w:tc>
        <w:tc>
          <w:tcPr>
            <w:tcW w:w="9214" w:type="dxa"/>
          </w:tcPr>
          <w:p w14:paraId="7413D92F" w14:textId="77777777" w:rsidR="00C43AAD" w:rsidRPr="00A246D4" w:rsidRDefault="00C43AAD" w:rsidP="00C43AAD">
            <w:pPr>
              <w:pStyle w:val="Akapitzlist"/>
              <w:numPr>
                <w:ilvl w:val="0"/>
                <w:numId w:val="25"/>
              </w:numPr>
              <w:tabs>
                <w:tab w:val="left" w:pos="488"/>
              </w:tabs>
              <w:ind w:left="346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Na początku każdego posiedzenia Rady LGD dotyczącego oceny i wyboru zadań, następuje stwierdzenie jego prawomocności, na podstawie oświadczenia członka Rady o przynależności do grupy interesu, listy obecności oraz poniższych oświadczeń, składanych przez członków Rady LGD w stosunku:</w:t>
            </w:r>
          </w:p>
          <w:p w14:paraId="140E0CA8" w14:textId="7E49AB64" w:rsidR="00C43AAD" w:rsidRPr="00A246D4" w:rsidRDefault="00C43AAD" w:rsidP="00C43AAD">
            <w:pPr>
              <w:pStyle w:val="Akapitzlist"/>
              <w:numPr>
                <w:ilvl w:val="0"/>
                <w:numId w:val="24"/>
              </w:numPr>
              <w:ind w:left="629" w:hanging="283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do każdego </w:t>
            </w:r>
            <w:r w:rsidR="00B5301C" w:rsidRPr="00A246D4">
              <w:rPr>
                <w:rFonts w:ascii="Calibri Light" w:hAnsi="Calibri Light" w:cs="Calibri Light"/>
              </w:rPr>
              <w:t>zadania</w:t>
            </w:r>
            <w:r w:rsidRPr="00A246D4">
              <w:rPr>
                <w:rFonts w:ascii="Calibri Light" w:hAnsi="Calibri Light" w:cs="Calibri Light"/>
              </w:rPr>
              <w:t xml:space="preserve"> tj. oświadczenia o bezstronności i poufności w rozpatrywaniu wniosku,</w:t>
            </w:r>
          </w:p>
          <w:p w14:paraId="1CDA34D2" w14:textId="7A084DAA" w:rsidR="00C43AAD" w:rsidRPr="00A246D4" w:rsidRDefault="00C43AAD" w:rsidP="00C43AAD">
            <w:pPr>
              <w:pStyle w:val="Akapitzlist"/>
              <w:numPr>
                <w:ilvl w:val="0"/>
                <w:numId w:val="24"/>
              </w:numPr>
              <w:ind w:left="629" w:hanging="283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do każdego naboru tj. oświadczenia w Rejestrze interesów członków Rady.</w:t>
            </w:r>
          </w:p>
          <w:p w14:paraId="7A292112" w14:textId="77777777" w:rsidR="00C43AAD" w:rsidRPr="00A246D4" w:rsidRDefault="00C43AAD" w:rsidP="00C43AAD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97" w:type="dxa"/>
          </w:tcPr>
          <w:p w14:paraId="13F979EE" w14:textId="77777777" w:rsidR="00C43AAD" w:rsidRPr="00A246D4" w:rsidRDefault="00C43AAD" w:rsidP="00C43AAD">
            <w:pPr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Lista obecności</w:t>
            </w:r>
          </w:p>
          <w:p w14:paraId="64C755DB" w14:textId="77777777" w:rsidR="00C43AAD" w:rsidRPr="00A246D4" w:rsidRDefault="00C43AAD" w:rsidP="00C43AAD">
            <w:pPr>
              <w:rPr>
                <w:rFonts w:ascii="Calibri Light" w:hAnsi="Calibri Light" w:cs="Calibri Light"/>
              </w:rPr>
            </w:pPr>
          </w:p>
          <w:p w14:paraId="4E35ADD1" w14:textId="77777777" w:rsidR="00C43AAD" w:rsidRPr="00A246D4" w:rsidRDefault="00C43AAD" w:rsidP="00C43AAD">
            <w:pPr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Oświadczenie o przynależności do grup interesów (zał. nr 11)</w:t>
            </w:r>
          </w:p>
          <w:p w14:paraId="7C59FD0B" w14:textId="77777777" w:rsidR="00C43AAD" w:rsidRPr="00A246D4" w:rsidRDefault="00C43AAD" w:rsidP="00C43AAD">
            <w:pPr>
              <w:rPr>
                <w:rFonts w:ascii="Calibri Light" w:hAnsi="Calibri Light" w:cs="Calibri Light"/>
              </w:rPr>
            </w:pPr>
          </w:p>
          <w:p w14:paraId="234D9233" w14:textId="77777777" w:rsidR="00C43AAD" w:rsidRPr="00A246D4" w:rsidRDefault="00C43AAD" w:rsidP="00C43AAD">
            <w:pPr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Oświadczenie o bezstronności i poufności w rozpatrywaniu wniosku (zał. nr 12)</w:t>
            </w:r>
          </w:p>
          <w:p w14:paraId="71EE6419" w14:textId="77777777" w:rsidR="00C43AAD" w:rsidRPr="00A246D4" w:rsidRDefault="00C43AAD" w:rsidP="00C43AAD">
            <w:pPr>
              <w:rPr>
                <w:rFonts w:ascii="Calibri Light" w:hAnsi="Calibri Light" w:cs="Calibri Light"/>
              </w:rPr>
            </w:pPr>
          </w:p>
          <w:p w14:paraId="297B2E96" w14:textId="2A67D688" w:rsidR="00C43AAD" w:rsidRPr="00A246D4" w:rsidRDefault="00C43AAD" w:rsidP="00C43AAD">
            <w:pPr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Rejestr interesów </w:t>
            </w:r>
            <w:r w:rsidR="00A90F70">
              <w:rPr>
                <w:rFonts w:ascii="Calibri Light" w:hAnsi="Calibri Light" w:cs="Calibri Light"/>
              </w:rPr>
              <w:t>C</w:t>
            </w:r>
            <w:r w:rsidRPr="00A246D4">
              <w:rPr>
                <w:rFonts w:ascii="Calibri Light" w:hAnsi="Calibri Light" w:cs="Calibri Light"/>
              </w:rPr>
              <w:t>złonków Rady (zał. nr 13)</w:t>
            </w:r>
          </w:p>
        </w:tc>
      </w:tr>
      <w:tr w:rsidR="00C43AAD" w:rsidRPr="00A246D4" w14:paraId="274ACBCB" w14:textId="77777777" w:rsidTr="00A246D4">
        <w:trPr>
          <w:trHeight w:val="4680"/>
        </w:trPr>
        <w:tc>
          <w:tcPr>
            <w:tcW w:w="1838" w:type="dxa"/>
          </w:tcPr>
          <w:p w14:paraId="051AC9D9" w14:textId="77777777" w:rsidR="00C43AAD" w:rsidRPr="00A246D4" w:rsidRDefault="00C43AAD" w:rsidP="00C43AA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956" w:type="dxa"/>
          </w:tcPr>
          <w:p w14:paraId="6FBE2D1F" w14:textId="77777777" w:rsidR="00C43AAD" w:rsidRPr="00A246D4" w:rsidRDefault="00C43AAD" w:rsidP="00C43AAD">
            <w:pPr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Komisja skrutacyjna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C9C7" w14:textId="5BEC7DF8" w:rsidR="00C43AAD" w:rsidRPr="00F61D0A" w:rsidRDefault="00C43AAD" w:rsidP="00F61D0A">
            <w:pPr>
              <w:pStyle w:val="Akapitzlist"/>
              <w:numPr>
                <w:ilvl w:val="0"/>
                <w:numId w:val="26"/>
              </w:numPr>
              <w:tabs>
                <w:tab w:val="left" w:pos="488"/>
              </w:tabs>
              <w:ind w:left="346" w:hanging="284"/>
              <w:jc w:val="both"/>
              <w:rPr>
                <w:rFonts w:ascii="Calibri Light" w:hAnsi="Calibri Light" w:cs="Calibri Light"/>
                <w:noProof/>
              </w:rPr>
            </w:pPr>
            <w:r w:rsidRPr="00A246D4">
              <w:rPr>
                <w:rFonts w:ascii="Calibri Light" w:hAnsi="Calibri Light" w:cs="Calibri Light"/>
                <w:noProof/>
              </w:rPr>
              <w:t xml:space="preserve">Komisja Skrutacyjna w stosunku do </w:t>
            </w:r>
            <w:r w:rsidR="00F61D0A">
              <w:rPr>
                <w:rFonts w:ascii="Calibri Light" w:hAnsi="Calibri Light" w:cs="Calibri Light"/>
                <w:noProof/>
              </w:rPr>
              <w:t xml:space="preserve">każdego z konkursów </w:t>
            </w:r>
            <w:r w:rsidRPr="00F61D0A">
              <w:rPr>
                <w:rFonts w:ascii="Calibri Light" w:hAnsi="Calibri Light" w:cs="Calibri Light"/>
                <w:noProof/>
              </w:rPr>
              <w:t xml:space="preserve"> weryfikuje ww. dokumenty pod kątem unikania konfliktu interesów i niekontrolowania procesu podejmowania decyzji w sprawie wyboru przez żadną pojedynczą grupę interesu.</w:t>
            </w:r>
          </w:p>
          <w:p w14:paraId="3A6E3B01" w14:textId="26371F1E" w:rsidR="00C43AAD" w:rsidRPr="00A246D4" w:rsidRDefault="00C43AAD" w:rsidP="00C43AAD">
            <w:pPr>
              <w:pStyle w:val="Akapitzlist"/>
              <w:numPr>
                <w:ilvl w:val="0"/>
                <w:numId w:val="26"/>
              </w:numPr>
              <w:tabs>
                <w:tab w:val="left" w:pos="488"/>
              </w:tabs>
              <w:ind w:left="346" w:hanging="284"/>
              <w:jc w:val="both"/>
              <w:rPr>
                <w:rFonts w:ascii="Calibri Light" w:hAnsi="Calibri Light" w:cs="Calibri Light"/>
                <w:noProof/>
              </w:rPr>
            </w:pPr>
            <w:r w:rsidRPr="00A246D4">
              <w:rPr>
                <w:rFonts w:ascii="Calibri Light" w:hAnsi="Calibri Light" w:cs="Calibri Light"/>
                <w:noProof/>
              </w:rPr>
              <w:t>Członkowie Rady LGD, którzy nie złożą podpisu pod oświadczeniem o bezstronności  i poufności w rozpatrywaniu danego wniosku, potwierdzając tym samym fakt powiazań z </w:t>
            </w:r>
            <w:r w:rsidR="000A3ED6" w:rsidRPr="00A246D4">
              <w:rPr>
                <w:rFonts w:ascii="Calibri Light" w:hAnsi="Calibri Light" w:cs="Calibri Light"/>
                <w:noProof/>
              </w:rPr>
              <w:t>Grantobiorcą</w:t>
            </w:r>
            <w:r w:rsidRPr="00A246D4">
              <w:rPr>
                <w:rFonts w:ascii="Calibri Light" w:hAnsi="Calibri Light" w:cs="Calibri Light"/>
                <w:noProof/>
              </w:rPr>
              <w:t xml:space="preserve">/zadaniem lub oświadczą powiązanie z </w:t>
            </w:r>
            <w:r w:rsidR="000A3ED6" w:rsidRPr="00A246D4">
              <w:rPr>
                <w:rFonts w:ascii="Calibri Light" w:hAnsi="Calibri Light" w:cs="Calibri Light"/>
                <w:noProof/>
              </w:rPr>
              <w:t>Grantobiorcą</w:t>
            </w:r>
            <w:r w:rsidRPr="00A246D4">
              <w:rPr>
                <w:rFonts w:ascii="Calibri Light" w:hAnsi="Calibri Light" w:cs="Calibri Light"/>
                <w:noProof/>
              </w:rPr>
              <w:t>/zadaniem, są wyłączani z udziału w rozpatrywaniu danego wniosku.</w:t>
            </w:r>
          </w:p>
          <w:p w14:paraId="31DA6430" w14:textId="63333B6B" w:rsidR="00C43AAD" w:rsidRPr="00A246D4" w:rsidRDefault="00C43AAD" w:rsidP="00C43AAD">
            <w:pPr>
              <w:pStyle w:val="Akapitzlist"/>
              <w:numPr>
                <w:ilvl w:val="0"/>
                <w:numId w:val="26"/>
              </w:numPr>
              <w:ind w:left="346" w:hanging="284"/>
              <w:jc w:val="both"/>
              <w:rPr>
                <w:rFonts w:ascii="Calibri Light" w:hAnsi="Calibri Light" w:cs="Calibri Light"/>
                <w:noProof/>
              </w:rPr>
            </w:pPr>
            <w:r w:rsidRPr="00A246D4">
              <w:rPr>
                <w:rFonts w:ascii="Calibri Light" w:hAnsi="Calibri Light" w:cs="Calibri Light"/>
                <w:noProof/>
              </w:rPr>
              <w:t>Wyłączenie członka Rady LGD z udziału w rozpatrywaniu danego wniosku polega na wykluczeniu go z:</w:t>
            </w:r>
          </w:p>
          <w:p w14:paraId="3A4A1AA9" w14:textId="77777777" w:rsidR="00C43AAD" w:rsidRPr="00A246D4" w:rsidRDefault="00C43AAD" w:rsidP="00C43AAD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Calibri Light" w:hAnsi="Calibri Light" w:cs="Calibri Light"/>
                <w:noProof/>
              </w:rPr>
            </w:pPr>
            <w:r w:rsidRPr="00A246D4">
              <w:rPr>
                <w:rFonts w:ascii="Calibri Light" w:hAnsi="Calibri Light" w:cs="Calibri Light"/>
                <w:noProof/>
              </w:rPr>
              <w:t>oceny wg kryteriów wyboru grantobiorców,</w:t>
            </w:r>
          </w:p>
          <w:p w14:paraId="1312E060" w14:textId="39741D0E" w:rsidR="00C43AAD" w:rsidRPr="00A246D4" w:rsidRDefault="00C43AAD" w:rsidP="00C43AAD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Calibri Light" w:hAnsi="Calibri Light" w:cs="Calibri Light"/>
                <w:noProof/>
              </w:rPr>
            </w:pPr>
            <w:r w:rsidRPr="00A246D4">
              <w:rPr>
                <w:rFonts w:ascii="Calibri Light" w:hAnsi="Calibri Light" w:cs="Calibri Light"/>
                <w:noProof/>
              </w:rPr>
              <w:t>wyboru</w:t>
            </w:r>
            <w:r w:rsidRPr="00A246D4">
              <w:rPr>
                <w:rFonts w:ascii="Calibri Light" w:hAnsi="Calibri Light" w:cs="Calibri Light"/>
                <w:noProof/>
                <w:color w:val="00B050"/>
              </w:rPr>
              <w:t xml:space="preserve"> </w:t>
            </w:r>
            <w:r w:rsidR="00B5301C" w:rsidRPr="00A246D4">
              <w:rPr>
                <w:rFonts w:ascii="Calibri Light" w:hAnsi="Calibri Light" w:cs="Calibri Light"/>
                <w:noProof/>
              </w:rPr>
              <w:t>zadania</w:t>
            </w:r>
            <w:r w:rsidRPr="00A246D4">
              <w:rPr>
                <w:rFonts w:ascii="Calibri Light" w:hAnsi="Calibri Light" w:cs="Calibri Light"/>
                <w:noProof/>
              </w:rPr>
              <w:t>, czyli głosowania nad podjęciem uchwały,</w:t>
            </w:r>
          </w:p>
          <w:p w14:paraId="1B182B48" w14:textId="77777777" w:rsidR="00C43AAD" w:rsidRPr="00A246D4" w:rsidRDefault="00C43AAD" w:rsidP="00C43AAD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Calibri Light" w:hAnsi="Calibri Light" w:cs="Calibri Light"/>
                <w:noProof/>
              </w:rPr>
            </w:pPr>
            <w:r w:rsidRPr="00A246D4">
              <w:rPr>
                <w:rFonts w:ascii="Calibri Light" w:hAnsi="Calibri Light" w:cs="Calibri Light"/>
                <w:noProof/>
              </w:rPr>
              <w:t>rozpatrywania odwołania od rozstrzygnięć Rady LGD w sprawie wyboru grantobiorców,</w:t>
            </w:r>
          </w:p>
          <w:p w14:paraId="0E3ACC6F" w14:textId="094135BD" w:rsidR="00C43AAD" w:rsidRPr="00A246D4" w:rsidRDefault="00C43AAD" w:rsidP="00C43AAD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Calibri Light" w:hAnsi="Calibri Light" w:cs="Calibri Light"/>
                <w:noProof/>
              </w:rPr>
            </w:pPr>
            <w:r w:rsidRPr="00A246D4">
              <w:rPr>
                <w:rFonts w:ascii="Calibri Light" w:hAnsi="Calibri Light" w:cs="Calibri Light"/>
                <w:noProof/>
              </w:rPr>
              <w:t>wydawania opinii ws. zmiany umowy przez Grantobiorcę.</w:t>
            </w:r>
          </w:p>
          <w:p w14:paraId="00C17EFE" w14:textId="77777777" w:rsidR="00C43AAD" w:rsidRPr="00A246D4" w:rsidRDefault="00C43AAD" w:rsidP="00C43AAD">
            <w:pPr>
              <w:pStyle w:val="Akapitzlist"/>
              <w:ind w:left="426"/>
              <w:jc w:val="both"/>
              <w:rPr>
                <w:rFonts w:ascii="Calibri Light" w:hAnsi="Calibri Light" w:cs="Calibri Light"/>
                <w:noProof/>
              </w:rPr>
            </w:pPr>
          </w:p>
          <w:p w14:paraId="1A318063" w14:textId="77777777" w:rsidR="00C43AAD" w:rsidRPr="00A246D4" w:rsidRDefault="00C43AAD" w:rsidP="00C43AAD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97" w:type="dxa"/>
          </w:tcPr>
          <w:p w14:paraId="78170C96" w14:textId="77777777" w:rsidR="00C43AAD" w:rsidRPr="00A246D4" w:rsidRDefault="00C43AAD" w:rsidP="00C43AAD">
            <w:pPr>
              <w:rPr>
                <w:rFonts w:ascii="Calibri Light" w:hAnsi="Calibri Light" w:cs="Calibri Light"/>
              </w:rPr>
            </w:pPr>
          </w:p>
        </w:tc>
      </w:tr>
      <w:tr w:rsidR="00C43AAD" w:rsidRPr="00A246D4" w14:paraId="44258BDC" w14:textId="77777777" w:rsidTr="00A246D4">
        <w:trPr>
          <w:cantSplit/>
          <w:trHeight w:val="9822"/>
        </w:trPr>
        <w:tc>
          <w:tcPr>
            <w:tcW w:w="1838" w:type="dxa"/>
            <w:textDirection w:val="btLr"/>
            <w:vAlign w:val="center"/>
          </w:tcPr>
          <w:p w14:paraId="7B78FF30" w14:textId="77777777" w:rsidR="00C43AAD" w:rsidRPr="00A246D4" w:rsidRDefault="00C43AAD" w:rsidP="00E33C97">
            <w:pPr>
              <w:ind w:left="113" w:right="113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A246D4">
              <w:rPr>
                <w:rFonts w:ascii="Calibri Light" w:hAnsi="Calibri Light" w:cs="Calibri Light"/>
                <w:b/>
                <w:bCs/>
              </w:rPr>
              <w:lastRenderedPageBreak/>
              <w:t>7.OCENA ZADAŃ</w:t>
            </w:r>
          </w:p>
        </w:tc>
        <w:tc>
          <w:tcPr>
            <w:tcW w:w="1956" w:type="dxa"/>
          </w:tcPr>
          <w:p w14:paraId="6BE2C979" w14:textId="77777777" w:rsidR="00C43AAD" w:rsidRPr="00A246D4" w:rsidRDefault="00C43AAD" w:rsidP="00C43AAD">
            <w:pPr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Rada LGD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B601" w14:textId="553F8EE8" w:rsidR="00C43AAD" w:rsidRPr="00A246D4" w:rsidRDefault="00C43AAD" w:rsidP="00C43AAD">
            <w:pPr>
              <w:pStyle w:val="Akapitzlist"/>
              <w:numPr>
                <w:ilvl w:val="0"/>
                <w:numId w:val="29"/>
              </w:numPr>
              <w:ind w:left="346" w:hanging="284"/>
              <w:jc w:val="both"/>
              <w:rPr>
                <w:rFonts w:ascii="Calibri Light" w:hAnsi="Calibri Light" w:cs="Calibri Light"/>
                <w:noProof/>
              </w:rPr>
            </w:pPr>
            <w:r w:rsidRPr="00A246D4">
              <w:rPr>
                <w:rFonts w:ascii="Calibri Light" w:hAnsi="Calibri Light" w:cs="Calibri Light"/>
              </w:rPr>
              <w:t>Ocenie podlegają wyłącznie wnioski spełniające warunki formalne, warunki zgodności z LSR, warunki przyznania pomocy oraz zgodne z zestawieniem zadań, zawartym w Ogłoszeniu i rozpatrywane są w kolejności ich złożenia.</w:t>
            </w:r>
          </w:p>
          <w:p w14:paraId="2BFBA1EE" w14:textId="1D5524D8" w:rsidR="00C43AAD" w:rsidRPr="00A246D4" w:rsidRDefault="00C43AAD" w:rsidP="00C43AAD">
            <w:pPr>
              <w:pStyle w:val="Akapitzlist"/>
              <w:numPr>
                <w:ilvl w:val="0"/>
                <w:numId w:val="29"/>
              </w:numPr>
              <w:ind w:left="346" w:hanging="284"/>
              <w:jc w:val="both"/>
              <w:rPr>
                <w:rFonts w:ascii="Calibri Light" w:hAnsi="Calibri Light" w:cs="Calibri Light"/>
                <w:noProof/>
              </w:rPr>
            </w:pPr>
            <w:r w:rsidRPr="00A246D4">
              <w:rPr>
                <w:rFonts w:ascii="Calibri Light" w:hAnsi="Calibri Light" w:cs="Calibri Light"/>
              </w:rPr>
              <w:t>Ocena</w:t>
            </w:r>
            <w:r w:rsidRPr="00A246D4">
              <w:rPr>
                <w:rFonts w:ascii="Calibri Light" w:hAnsi="Calibri Light" w:cs="Calibri Light"/>
                <w:color w:val="FF0000"/>
              </w:rPr>
              <w:t xml:space="preserve"> </w:t>
            </w:r>
            <w:r w:rsidRPr="00A246D4">
              <w:rPr>
                <w:rFonts w:ascii="Calibri Light" w:hAnsi="Calibri Light" w:cs="Calibri Light"/>
              </w:rPr>
              <w:t xml:space="preserve">każdego </w:t>
            </w:r>
            <w:r w:rsidR="00B5301C" w:rsidRPr="00A246D4">
              <w:rPr>
                <w:rFonts w:ascii="Calibri Light" w:hAnsi="Calibri Light" w:cs="Calibri Light"/>
              </w:rPr>
              <w:t>zadania</w:t>
            </w:r>
            <w:r w:rsidRPr="00A246D4">
              <w:rPr>
                <w:rFonts w:ascii="Calibri Light" w:hAnsi="Calibri Light" w:cs="Calibri Light"/>
              </w:rPr>
              <w:t xml:space="preserve"> dokonywana jest tylko przez uprawnionych i niewyłączonych członków Rady LGD.</w:t>
            </w:r>
          </w:p>
          <w:p w14:paraId="6F7FDF34" w14:textId="6BEE21D7" w:rsidR="00C43AAD" w:rsidRPr="00A246D4" w:rsidRDefault="00C43AAD" w:rsidP="00C43AAD">
            <w:pPr>
              <w:numPr>
                <w:ilvl w:val="0"/>
                <w:numId w:val="29"/>
              </w:numPr>
              <w:spacing w:line="256" w:lineRule="auto"/>
              <w:ind w:left="346" w:hanging="284"/>
              <w:jc w:val="both"/>
              <w:rPr>
                <w:rFonts w:ascii="Calibri Light" w:eastAsia="Times New Roman" w:hAnsi="Calibri Light" w:cs="Calibri Light"/>
                <w:strike/>
                <w:lang w:eastAsia="pl-PL"/>
                <w14:ligatures w14:val="none"/>
              </w:rPr>
            </w:pPr>
            <w:r w:rsidRPr="00A246D4">
              <w:rPr>
                <w:rFonts w:ascii="Calibri Light" w:eastAsia="Calibri" w:hAnsi="Calibri Light" w:cs="Calibri Light"/>
                <w14:ligatures w14:val="none"/>
              </w:rPr>
              <w:t>Przed rozpoczęciem oceny danego wniosku Pracownik Biura/ Zastępca Przewodniczącego lub inny członek Rady wskazany przez Przewodniczącego, odczytuje wszystkie niezbędne do oceny informacje</w:t>
            </w:r>
            <w:r w:rsidRPr="00A246D4">
              <w:rPr>
                <w:rFonts w:ascii="Calibri Light" w:eastAsia="Times New Roman" w:hAnsi="Calibri Light" w:cs="Calibri Light"/>
                <w:lang w:eastAsia="pl-PL"/>
                <w14:ligatures w14:val="none"/>
              </w:rPr>
              <w:t xml:space="preserve"> </w:t>
            </w:r>
            <w:r w:rsidRPr="00A246D4">
              <w:rPr>
                <w:rFonts w:ascii="Calibri Light" w:eastAsia="Calibri" w:hAnsi="Calibri Light" w:cs="Calibri Light"/>
                <w14:ligatures w14:val="none"/>
              </w:rPr>
              <w:t>w aktualnie rozpatrywanym wniosku</w:t>
            </w:r>
            <w:r w:rsidRPr="00A246D4">
              <w:rPr>
                <w:rFonts w:ascii="Calibri Light" w:eastAsia="Times New Roman" w:hAnsi="Calibri Light" w:cs="Calibri Light"/>
                <w:lang w:eastAsia="pl-PL"/>
                <w14:ligatures w14:val="none"/>
              </w:rPr>
              <w:t xml:space="preserve"> </w:t>
            </w:r>
            <w:r w:rsidRPr="00A246D4">
              <w:rPr>
                <w:rFonts w:ascii="Calibri Light" w:eastAsia="Calibri" w:hAnsi="Calibri Light" w:cs="Calibri Light"/>
                <w14:ligatures w14:val="none"/>
              </w:rPr>
              <w:t>i załącznikach.</w:t>
            </w:r>
          </w:p>
          <w:p w14:paraId="17A2D37E" w14:textId="1084EAB2" w:rsidR="00C43AAD" w:rsidRPr="00A246D4" w:rsidRDefault="00C43AAD" w:rsidP="00C43AAD">
            <w:pPr>
              <w:numPr>
                <w:ilvl w:val="0"/>
                <w:numId w:val="29"/>
              </w:numPr>
              <w:spacing w:line="256" w:lineRule="auto"/>
              <w:ind w:left="346" w:hanging="284"/>
              <w:jc w:val="both"/>
              <w:rPr>
                <w:rFonts w:ascii="Calibri Light" w:eastAsia="Times New Roman" w:hAnsi="Calibri Light" w:cs="Calibri Light"/>
                <w:strike/>
                <w:lang w:eastAsia="pl-PL"/>
                <w14:ligatures w14:val="none"/>
              </w:rPr>
            </w:pPr>
            <w:r w:rsidRPr="00A246D4">
              <w:rPr>
                <w:rFonts w:ascii="Calibri Light" w:eastAsia="Times New Roman" w:hAnsi="Calibri Light" w:cs="Calibri Light"/>
                <w:noProof/>
                <w14:ligatures w14:val="none"/>
              </w:rPr>
              <w:t>Ocena</w:t>
            </w:r>
            <w:r w:rsidRPr="00A246D4">
              <w:rPr>
                <w:rFonts w:ascii="Calibri Light" w:eastAsia="Times New Roman" w:hAnsi="Calibri Light" w:cs="Calibri Light"/>
                <w14:ligatures w14:val="none"/>
              </w:rPr>
              <w:t xml:space="preserve"> odbywa się </w:t>
            </w:r>
            <w:r w:rsidRPr="00A246D4">
              <w:rPr>
                <w:rFonts w:ascii="Calibri Light" w:eastAsia="Times New Roman" w:hAnsi="Calibri Light" w:cs="Calibri Light"/>
                <w:noProof/>
                <w14:ligatures w14:val="none"/>
              </w:rPr>
              <w:t xml:space="preserve">pisemnie </w:t>
            </w:r>
            <w:r w:rsidRPr="00A246D4">
              <w:rPr>
                <w:rFonts w:ascii="Calibri Light" w:eastAsia="Times New Roman" w:hAnsi="Calibri Light" w:cs="Calibri Light"/>
                <w14:ligatures w14:val="none"/>
              </w:rPr>
              <w:t xml:space="preserve">przy użyciu do każdego </w:t>
            </w:r>
            <w:r w:rsidR="00B5301C" w:rsidRPr="00A246D4">
              <w:rPr>
                <w:rFonts w:ascii="Calibri Light" w:eastAsia="Times New Roman" w:hAnsi="Calibri Light" w:cs="Calibri Light"/>
                <w14:ligatures w14:val="none"/>
              </w:rPr>
              <w:t>zadania</w:t>
            </w:r>
            <w:r w:rsidRPr="00A246D4">
              <w:rPr>
                <w:rFonts w:ascii="Calibri Light" w:eastAsia="Times New Roman" w:hAnsi="Calibri Light" w:cs="Calibri Light"/>
                <w14:ligatures w14:val="none"/>
              </w:rPr>
              <w:t xml:space="preserve"> jednej Karty oceny </w:t>
            </w:r>
            <w:r w:rsidR="00B5301C" w:rsidRPr="00A246D4">
              <w:rPr>
                <w:rFonts w:ascii="Calibri Light" w:eastAsia="Times New Roman" w:hAnsi="Calibri Light" w:cs="Calibri Light"/>
                <w14:ligatures w14:val="none"/>
              </w:rPr>
              <w:t>zadania</w:t>
            </w:r>
            <w:r w:rsidRPr="00A246D4">
              <w:rPr>
                <w:rFonts w:ascii="Calibri Light" w:eastAsia="Times New Roman" w:hAnsi="Calibri Light" w:cs="Calibri Light"/>
                <w14:ligatures w14:val="none"/>
              </w:rPr>
              <w:t xml:space="preserve"> według kryteriów wyboru </w:t>
            </w:r>
            <w:proofErr w:type="spellStart"/>
            <w:r w:rsidRPr="00A246D4">
              <w:rPr>
                <w:rFonts w:ascii="Calibri Light" w:eastAsia="Times New Roman" w:hAnsi="Calibri Light" w:cs="Calibri Light"/>
                <w14:ligatures w14:val="none"/>
              </w:rPr>
              <w:t>grantobiorców</w:t>
            </w:r>
            <w:proofErr w:type="spellEnd"/>
            <w:r w:rsidRPr="00A246D4">
              <w:rPr>
                <w:rFonts w:ascii="Calibri Light" w:eastAsia="Times New Roman" w:hAnsi="Calibri Light" w:cs="Calibri Light"/>
                <w14:ligatures w14:val="none"/>
              </w:rPr>
              <w:t xml:space="preserve">, która zawiera również ustalenie kwoty wsparcia. </w:t>
            </w:r>
          </w:p>
          <w:p w14:paraId="5C983727" w14:textId="44DF81E4" w:rsidR="00C43AAD" w:rsidRPr="00A246D4" w:rsidRDefault="00C43AAD" w:rsidP="00C43AAD">
            <w:pPr>
              <w:numPr>
                <w:ilvl w:val="0"/>
                <w:numId w:val="29"/>
              </w:numPr>
              <w:spacing w:line="256" w:lineRule="auto"/>
              <w:ind w:left="346" w:hanging="284"/>
              <w:jc w:val="both"/>
              <w:rPr>
                <w:rFonts w:ascii="Calibri Light" w:eastAsia="Times New Roman" w:hAnsi="Calibri Light" w:cs="Calibri Light"/>
                <w14:ligatures w14:val="none"/>
              </w:rPr>
            </w:pPr>
            <w:r w:rsidRPr="00A246D4">
              <w:rPr>
                <w:rFonts w:ascii="Calibri Light" w:eastAsia="Times New Roman" w:hAnsi="Calibri Light" w:cs="Calibri Light"/>
                <w14:ligatures w14:val="none"/>
              </w:rPr>
              <w:t xml:space="preserve">Przy ocenie poszczególnego kryterium w ww. Karcie każdy Członek Rady podaje Komisji Skrutacyjnej liczbę przyznanych przez siebie punktów. Komisja Skrutacyjna dokonuje podliczenia przyznanych punktów w ramach danego kryterium, a następnie uzyskany w ten sposób wynik dzieli przez liczbę Radnych biorących udział w ocenie. Komisja Skrutacyjna wpisuje wynik oceny każdego kryterium i uzasadnienie do Karty oceny </w:t>
            </w:r>
            <w:r w:rsidR="00B5301C" w:rsidRPr="00A246D4">
              <w:rPr>
                <w:rFonts w:ascii="Calibri Light" w:eastAsia="Times New Roman" w:hAnsi="Calibri Light" w:cs="Calibri Light"/>
                <w14:ligatures w14:val="none"/>
              </w:rPr>
              <w:t>zadania</w:t>
            </w:r>
            <w:r w:rsidRPr="00A246D4">
              <w:rPr>
                <w:rFonts w:ascii="Calibri Light" w:eastAsia="Times New Roman" w:hAnsi="Calibri Light" w:cs="Calibri Light"/>
                <w14:ligatures w14:val="none"/>
              </w:rPr>
              <w:t xml:space="preserve"> według kryteriów</w:t>
            </w:r>
            <w:r w:rsidR="000A3ED6" w:rsidRPr="00A246D4">
              <w:rPr>
                <w:rFonts w:ascii="Calibri Light" w:eastAsia="Times New Roman" w:hAnsi="Calibri Light" w:cs="Calibri Light"/>
                <w14:ligatures w14:val="none"/>
              </w:rPr>
              <w:t xml:space="preserve"> wyboru </w:t>
            </w:r>
            <w:proofErr w:type="spellStart"/>
            <w:r w:rsidR="000A3ED6" w:rsidRPr="00A246D4">
              <w:rPr>
                <w:rFonts w:ascii="Calibri Light" w:eastAsia="Times New Roman" w:hAnsi="Calibri Light" w:cs="Calibri Light"/>
                <w14:ligatures w14:val="none"/>
              </w:rPr>
              <w:t>grantobiorców</w:t>
            </w:r>
            <w:proofErr w:type="spellEnd"/>
            <w:r w:rsidRPr="00A246D4">
              <w:rPr>
                <w:rFonts w:ascii="Calibri Light" w:eastAsia="Times New Roman" w:hAnsi="Calibri Light" w:cs="Calibri Light"/>
                <w14:ligatures w14:val="none"/>
              </w:rPr>
              <w:t xml:space="preserve">. Po zakończeniu oceny poszczególnych kryteriów Komisja Skrutacyjna sumuje zdobyte przez zadanie punkty wpisując uzyskany wynik w ww. Karcie. </w:t>
            </w:r>
            <w:r w:rsidRPr="00A246D4">
              <w:rPr>
                <w:rFonts w:ascii="Calibri Light" w:eastAsia="Calibri" w:hAnsi="Calibri Light" w:cs="Calibri Light"/>
                <w:szCs w:val="24"/>
                <w14:ligatures w14:val="none"/>
              </w:rPr>
              <w:t xml:space="preserve">Następnie </w:t>
            </w:r>
            <w:r w:rsidRPr="00A246D4">
              <w:rPr>
                <w:rFonts w:ascii="Calibri Light" w:eastAsia="Calibri" w:hAnsi="Calibri Light" w:cs="Calibri Light"/>
                <w14:ligatures w14:val="none"/>
              </w:rPr>
              <w:t xml:space="preserve">Rada dokonuje ustalenia kwoty wsparcia uzupełniając wyznaczone do tego pole w Karcie. Ustalenie kwoty </w:t>
            </w:r>
            <w:r w:rsidR="000A3ED6" w:rsidRPr="00A246D4">
              <w:rPr>
                <w:rFonts w:ascii="Calibri Light" w:eastAsia="Calibri" w:hAnsi="Calibri Light" w:cs="Calibri Light"/>
                <w14:ligatures w14:val="none"/>
              </w:rPr>
              <w:t>grantu</w:t>
            </w:r>
            <w:r w:rsidRPr="00A246D4">
              <w:rPr>
                <w:rFonts w:ascii="Calibri Light" w:eastAsia="Calibri" w:hAnsi="Calibri Light" w:cs="Calibri Light"/>
                <w14:ligatures w14:val="none"/>
              </w:rPr>
              <w:t xml:space="preserve"> niższej niż wnioskowana kwota </w:t>
            </w:r>
            <w:r w:rsidR="000A3ED6" w:rsidRPr="00A246D4">
              <w:rPr>
                <w:rFonts w:ascii="Calibri Light" w:eastAsia="Calibri" w:hAnsi="Calibri Light" w:cs="Calibri Light"/>
                <w14:ligatures w14:val="none"/>
              </w:rPr>
              <w:t>grantu</w:t>
            </w:r>
            <w:r w:rsidRPr="00A246D4">
              <w:rPr>
                <w:rFonts w:ascii="Calibri Light" w:eastAsia="Calibri" w:hAnsi="Calibri Light" w:cs="Calibri Light"/>
                <w14:ligatures w14:val="none"/>
              </w:rPr>
              <w:t xml:space="preserve"> wymaga uzasadnienia. </w:t>
            </w:r>
            <w:r w:rsidRPr="00A246D4">
              <w:rPr>
                <w:rFonts w:ascii="Calibri Light" w:eastAsia="Calibri" w:hAnsi="Calibri Light" w:cs="Calibri Light"/>
                <w:szCs w:val="24"/>
                <w14:ligatures w14:val="none"/>
              </w:rPr>
              <w:t xml:space="preserve">Jeśli zadanie nie osiągnęło minimalnej liczby punktów, nie dokonuje się ustalenia kwoty </w:t>
            </w:r>
            <w:r w:rsidR="000A3ED6" w:rsidRPr="00A246D4">
              <w:rPr>
                <w:rFonts w:ascii="Calibri Light" w:eastAsia="Calibri" w:hAnsi="Calibri Light" w:cs="Calibri Light"/>
                <w:szCs w:val="24"/>
                <w14:ligatures w14:val="none"/>
              </w:rPr>
              <w:t>grantu</w:t>
            </w:r>
            <w:r w:rsidRPr="00A246D4">
              <w:rPr>
                <w:rFonts w:ascii="Calibri Light" w:eastAsia="Calibri" w:hAnsi="Calibri Light" w:cs="Calibri Light"/>
                <w:szCs w:val="24"/>
                <w14:ligatures w14:val="none"/>
              </w:rPr>
              <w:t xml:space="preserve">. </w:t>
            </w:r>
            <w:r w:rsidRPr="00A246D4">
              <w:rPr>
                <w:rFonts w:ascii="Calibri Light" w:eastAsia="Calibri" w:hAnsi="Calibri Light" w:cs="Calibri Light"/>
                <w14:ligatures w14:val="none"/>
              </w:rPr>
              <w:t>Kartę podpisuj</w:t>
            </w:r>
            <w:r w:rsidR="002667A8">
              <w:rPr>
                <w:rFonts w:ascii="Calibri Light" w:eastAsia="Calibri" w:hAnsi="Calibri Light" w:cs="Calibri Light"/>
                <w14:ligatures w14:val="none"/>
              </w:rPr>
              <w:t>e</w:t>
            </w:r>
            <w:r w:rsidR="002667A8">
              <w:rPr>
                <w:rFonts w:ascii="Calibri Light" w:eastAsia="Calibri" w:hAnsi="Calibri Light" w:cs="Calibri Light"/>
                <w:szCs w:val="24"/>
                <w14:ligatures w14:val="none"/>
              </w:rPr>
              <w:t xml:space="preserve"> </w:t>
            </w:r>
            <w:r w:rsidR="00091E78">
              <w:rPr>
                <w:rFonts w:ascii="Calibri Light" w:eastAsia="Calibri" w:hAnsi="Calibri Light" w:cs="Calibri Light"/>
                <w:szCs w:val="24"/>
                <w14:ligatures w14:val="none"/>
              </w:rPr>
              <w:t>K</w:t>
            </w:r>
            <w:r w:rsidR="002667A8">
              <w:rPr>
                <w:rFonts w:ascii="Calibri Light" w:eastAsia="Calibri" w:hAnsi="Calibri Light" w:cs="Calibri Light"/>
                <w:szCs w:val="24"/>
                <w14:ligatures w14:val="none"/>
              </w:rPr>
              <w:t>omisj</w:t>
            </w:r>
            <w:r w:rsidR="00FD4B7C">
              <w:rPr>
                <w:rFonts w:ascii="Calibri Light" w:eastAsia="Calibri" w:hAnsi="Calibri Light" w:cs="Calibri Light"/>
                <w:szCs w:val="24"/>
                <w14:ligatures w14:val="none"/>
              </w:rPr>
              <w:t xml:space="preserve">a </w:t>
            </w:r>
            <w:r w:rsidR="00091E78">
              <w:rPr>
                <w:rFonts w:ascii="Calibri Light" w:eastAsia="Calibri" w:hAnsi="Calibri Light" w:cs="Calibri Light"/>
                <w:szCs w:val="24"/>
                <w14:ligatures w14:val="none"/>
              </w:rPr>
              <w:t>S</w:t>
            </w:r>
            <w:r w:rsidR="002667A8">
              <w:rPr>
                <w:rFonts w:ascii="Calibri Light" w:eastAsia="Calibri" w:hAnsi="Calibri Light" w:cs="Calibri Light"/>
                <w:szCs w:val="24"/>
                <w14:ligatures w14:val="none"/>
              </w:rPr>
              <w:t>krutacyjn</w:t>
            </w:r>
            <w:r w:rsidR="00FD4B7C">
              <w:rPr>
                <w:rFonts w:ascii="Calibri Light" w:eastAsia="Calibri" w:hAnsi="Calibri Light" w:cs="Calibri Light"/>
                <w:szCs w:val="24"/>
                <w14:ligatures w14:val="none"/>
              </w:rPr>
              <w:t>a</w:t>
            </w:r>
            <w:r w:rsidR="00091E78">
              <w:rPr>
                <w:rFonts w:ascii="Calibri Light" w:eastAsia="Calibri" w:hAnsi="Calibri Light" w:cs="Calibri Light"/>
                <w:szCs w:val="24"/>
                <w14:ligatures w14:val="none"/>
              </w:rPr>
              <w:t>.</w:t>
            </w:r>
          </w:p>
          <w:p w14:paraId="1FA97C99" w14:textId="757050DD" w:rsidR="00C43AAD" w:rsidRPr="00A246D4" w:rsidRDefault="00C43AAD" w:rsidP="00C43AAD">
            <w:pPr>
              <w:numPr>
                <w:ilvl w:val="0"/>
                <w:numId w:val="29"/>
              </w:numPr>
              <w:tabs>
                <w:tab w:val="left" w:pos="346"/>
              </w:tabs>
              <w:spacing w:line="256" w:lineRule="auto"/>
              <w:ind w:left="346" w:hanging="284"/>
              <w:contextualSpacing/>
              <w:jc w:val="both"/>
              <w:rPr>
                <w:rFonts w:ascii="Calibri Light" w:eastAsia="Calibri" w:hAnsi="Calibri Light" w:cs="Calibri Light"/>
                <w:kern w:val="0"/>
                <w:szCs w:val="24"/>
                <w14:ligatures w14:val="none"/>
              </w:rPr>
            </w:pPr>
            <w:r w:rsidRPr="00A246D4">
              <w:rPr>
                <w:rFonts w:ascii="Calibri Light" w:eastAsia="Calibri" w:hAnsi="Calibri Light" w:cs="Calibri Light"/>
                <w:kern w:val="0"/>
                <w:szCs w:val="24"/>
                <w14:ligatures w14:val="none"/>
              </w:rPr>
              <w:t xml:space="preserve">Na Karcie oceny </w:t>
            </w:r>
            <w:r w:rsidR="00B5301C" w:rsidRPr="00A246D4">
              <w:rPr>
                <w:rFonts w:ascii="Calibri Light" w:eastAsia="Calibri" w:hAnsi="Calibri Light" w:cs="Calibri Light"/>
                <w:kern w:val="0"/>
                <w:szCs w:val="24"/>
                <w14:ligatures w14:val="none"/>
              </w:rPr>
              <w:t>zadania</w:t>
            </w:r>
            <w:r w:rsidRPr="00A246D4">
              <w:rPr>
                <w:rFonts w:ascii="Calibri Light" w:eastAsia="Calibri" w:hAnsi="Calibri Light" w:cs="Calibri Light"/>
                <w:kern w:val="0"/>
                <w:szCs w:val="24"/>
                <w14:ligatures w14:val="none"/>
              </w:rPr>
              <w:t xml:space="preserve"> wg kryteriów wyboru </w:t>
            </w:r>
            <w:proofErr w:type="spellStart"/>
            <w:r w:rsidRPr="00A246D4">
              <w:rPr>
                <w:rFonts w:ascii="Calibri Light" w:eastAsia="Calibri" w:hAnsi="Calibri Light" w:cs="Calibri Light"/>
                <w:kern w:val="0"/>
                <w:szCs w:val="24"/>
                <w14:ligatures w14:val="none"/>
              </w:rPr>
              <w:t>grantobiorców</w:t>
            </w:r>
            <w:proofErr w:type="spellEnd"/>
            <w:r w:rsidRPr="00A246D4">
              <w:rPr>
                <w:rFonts w:ascii="Calibri Light" w:eastAsia="Calibri" w:hAnsi="Calibri Light" w:cs="Calibri Light"/>
                <w:kern w:val="0"/>
                <w:szCs w:val="24"/>
                <w14:ligatures w14:val="none"/>
              </w:rPr>
              <w:t xml:space="preserve"> można dokonywać korekty poprzez przekreślenie błędnej i wpisanie poprawnej treści oraz parafowanie każdej naniesionej zmiany.</w:t>
            </w:r>
          </w:p>
        </w:tc>
        <w:tc>
          <w:tcPr>
            <w:tcW w:w="2297" w:type="dxa"/>
          </w:tcPr>
          <w:p w14:paraId="441DBE97" w14:textId="53043D24" w:rsidR="00C43AAD" w:rsidRPr="00A246D4" w:rsidRDefault="000A3ED6" w:rsidP="00C43AAD">
            <w:pPr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Karta oceny </w:t>
            </w:r>
            <w:r w:rsidR="00B5301C" w:rsidRPr="00A246D4">
              <w:rPr>
                <w:rFonts w:ascii="Calibri Light" w:hAnsi="Calibri Light" w:cs="Calibri Light"/>
              </w:rPr>
              <w:t>zadania</w:t>
            </w:r>
            <w:r w:rsidRPr="00A246D4">
              <w:rPr>
                <w:rFonts w:ascii="Calibri Light" w:hAnsi="Calibri Light" w:cs="Calibri Light"/>
              </w:rPr>
              <w:t xml:space="preserve"> według kryteriów wyboru </w:t>
            </w:r>
            <w:proofErr w:type="spellStart"/>
            <w:r w:rsidR="002B758C">
              <w:rPr>
                <w:rFonts w:ascii="Calibri Light" w:hAnsi="Calibri Light" w:cs="Calibri Light"/>
              </w:rPr>
              <w:t>G</w:t>
            </w:r>
            <w:r w:rsidRPr="00A246D4">
              <w:rPr>
                <w:rFonts w:ascii="Calibri Light" w:hAnsi="Calibri Light" w:cs="Calibri Light"/>
              </w:rPr>
              <w:t>rantobiorców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(zał. nr 14)</w:t>
            </w:r>
          </w:p>
        </w:tc>
      </w:tr>
      <w:tr w:rsidR="00C43AAD" w:rsidRPr="00A246D4" w14:paraId="17D5B337" w14:textId="77777777" w:rsidTr="00A246D4">
        <w:trPr>
          <w:cantSplit/>
          <w:trHeight w:val="1134"/>
        </w:trPr>
        <w:tc>
          <w:tcPr>
            <w:tcW w:w="1838" w:type="dxa"/>
            <w:textDirection w:val="btLr"/>
            <w:vAlign w:val="center"/>
          </w:tcPr>
          <w:p w14:paraId="5FF62457" w14:textId="77777777" w:rsidR="00C43AAD" w:rsidRPr="00A246D4" w:rsidRDefault="00C43AAD" w:rsidP="00E33C97">
            <w:pPr>
              <w:pStyle w:val="Akapitzlist"/>
              <w:ind w:left="22" w:right="113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A246D4">
              <w:rPr>
                <w:rFonts w:ascii="Calibri Light" w:hAnsi="Calibri Light" w:cs="Calibri Light"/>
                <w:b/>
                <w:bCs/>
              </w:rPr>
              <w:lastRenderedPageBreak/>
              <w:t>8.TWORZENIE LISTY OCENIONYCH ZADAŃ I PODJĘCIE UCHWAŁ</w:t>
            </w:r>
          </w:p>
        </w:tc>
        <w:tc>
          <w:tcPr>
            <w:tcW w:w="1956" w:type="dxa"/>
          </w:tcPr>
          <w:p w14:paraId="00DD0BC1" w14:textId="77777777" w:rsidR="00C43AAD" w:rsidRPr="00A246D4" w:rsidRDefault="00C43AAD" w:rsidP="00C43AAD">
            <w:pPr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Rada LGD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E5DA" w14:textId="22E3FBDB" w:rsidR="00C43AAD" w:rsidRPr="00A246D4" w:rsidRDefault="00C43AAD" w:rsidP="00C43AAD">
            <w:pPr>
              <w:pStyle w:val="Akapitzlist"/>
              <w:numPr>
                <w:ilvl w:val="0"/>
                <w:numId w:val="30"/>
              </w:numPr>
              <w:ind w:left="346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W przypadku uzyskania jednakowej liczby punktów przez dwa lub więcej zadań, o kolejności na liście decyduje wcześniejsza data i godzina złożenia wniosku. </w:t>
            </w:r>
          </w:p>
          <w:p w14:paraId="0D43899E" w14:textId="07E1FE0D" w:rsidR="00C43AAD" w:rsidRPr="00A246D4" w:rsidRDefault="00C43AAD" w:rsidP="00C43AAD">
            <w:pPr>
              <w:pStyle w:val="Akapitzlist"/>
              <w:numPr>
                <w:ilvl w:val="0"/>
                <w:numId w:val="30"/>
              </w:numPr>
              <w:ind w:left="346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Wyniki oceny zadań według kryteriów wyboru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grantobiorców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oraz ustaloną kwotę </w:t>
            </w:r>
            <w:r w:rsidR="000A3ED6" w:rsidRPr="00A246D4">
              <w:rPr>
                <w:rFonts w:ascii="Calibri Light" w:hAnsi="Calibri Light" w:cs="Calibri Light"/>
              </w:rPr>
              <w:t>grantu</w:t>
            </w:r>
            <w:r w:rsidRPr="00A246D4">
              <w:rPr>
                <w:rFonts w:ascii="Calibri Light" w:hAnsi="Calibri Light" w:cs="Calibri Light"/>
              </w:rPr>
              <w:t xml:space="preserve"> przedstawia Przewodniczący Rady.</w:t>
            </w:r>
          </w:p>
          <w:p w14:paraId="4B30A761" w14:textId="4E4AFF3A" w:rsidR="000A3ED6" w:rsidRPr="00A246D4" w:rsidRDefault="000A3ED6" w:rsidP="000A3ED6">
            <w:pPr>
              <w:pStyle w:val="Akapitzlist"/>
              <w:numPr>
                <w:ilvl w:val="0"/>
                <w:numId w:val="30"/>
              </w:numPr>
              <w:ind w:left="346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W stosunku do każdego wniosku będącego przedmiotem posiedzenia, Rada LGD podejmuje decyzję w formie uchwały o wybraniu lub niewybraniu </w:t>
            </w:r>
            <w:r w:rsidR="00B5301C" w:rsidRPr="00A246D4">
              <w:rPr>
                <w:rFonts w:ascii="Calibri Light" w:hAnsi="Calibri Light" w:cs="Calibri Light"/>
              </w:rPr>
              <w:t>zadania</w:t>
            </w:r>
            <w:r w:rsidRPr="00A246D4">
              <w:rPr>
                <w:rFonts w:ascii="Calibri Light" w:hAnsi="Calibri Light" w:cs="Calibri Light"/>
              </w:rPr>
              <w:t xml:space="preserve"> do finansowania.</w:t>
            </w:r>
          </w:p>
          <w:p w14:paraId="552F357B" w14:textId="4827473F" w:rsidR="00C43AAD" w:rsidRPr="00A246D4" w:rsidRDefault="00C43AAD" w:rsidP="00C43AAD">
            <w:pPr>
              <w:pStyle w:val="Akapitzlist"/>
              <w:numPr>
                <w:ilvl w:val="0"/>
                <w:numId w:val="30"/>
              </w:numPr>
              <w:ind w:left="346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W ramach danego konkursu</w:t>
            </w:r>
            <w:r w:rsidRPr="00A246D4">
              <w:rPr>
                <w:rFonts w:ascii="Calibri Light" w:hAnsi="Calibri Light" w:cs="Calibri Light"/>
                <w:color w:val="00B050"/>
              </w:rPr>
              <w:t xml:space="preserve"> </w:t>
            </w:r>
            <w:r w:rsidRPr="00A246D4">
              <w:rPr>
                <w:rFonts w:ascii="Calibri Light" w:hAnsi="Calibri Light" w:cs="Calibri Light"/>
              </w:rPr>
              <w:t xml:space="preserve">stosuje się w całym procesie wyboru te same kryteria uwzględnione w karcie. Zapis ten obejmuje również procedurę odwoławczą oraz zmiany umowy przez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Grantobiorcę</w:t>
            </w:r>
            <w:proofErr w:type="spellEnd"/>
            <w:r w:rsidRPr="00A246D4">
              <w:rPr>
                <w:rFonts w:ascii="Calibri Light" w:hAnsi="Calibri Light" w:cs="Calibri Light"/>
              </w:rPr>
              <w:t>.</w:t>
            </w:r>
            <w:r w:rsidRPr="00A246D4" w:rsidDel="005D1AB8">
              <w:rPr>
                <w:rFonts w:ascii="Calibri Light" w:hAnsi="Calibri Light" w:cs="Calibri Light"/>
              </w:rPr>
              <w:t xml:space="preserve"> </w:t>
            </w:r>
          </w:p>
          <w:p w14:paraId="0FE5D4B5" w14:textId="1F41CEC9" w:rsidR="00C43AAD" w:rsidRPr="00A246D4" w:rsidRDefault="00C43AAD" w:rsidP="00C43AAD">
            <w:pPr>
              <w:pStyle w:val="Akapitzlist"/>
              <w:numPr>
                <w:ilvl w:val="0"/>
                <w:numId w:val="30"/>
              </w:numPr>
              <w:ind w:left="346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Na podstawie ocen ze wszystkich wniosków sporządza się listę ocenionych zadań wg liczby uzyskanych punktów, ze wskazaniem zadań mieszczących się w limicie środków przeznaczonych na realizację projektu grantowego. </w:t>
            </w:r>
          </w:p>
          <w:p w14:paraId="4FE5F90A" w14:textId="0AB5A5E4" w:rsidR="00C43AAD" w:rsidRPr="00A246D4" w:rsidRDefault="00C43AAD" w:rsidP="00C43AAD">
            <w:pPr>
              <w:pStyle w:val="Akapitzlist"/>
              <w:numPr>
                <w:ilvl w:val="0"/>
                <w:numId w:val="30"/>
              </w:numPr>
              <w:ind w:left="346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Lista przyjmowana jest przez Radę LGD w formie uchwały.</w:t>
            </w:r>
            <w:r w:rsidR="002667A8">
              <w:rPr>
                <w:rFonts w:ascii="Calibri Light" w:hAnsi="Calibri Light" w:cs="Calibri Light"/>
              </w:rPr>
              <w:t xml:space="preserve"> Uchwałę o przyjęciu listy podpisuje </w:t>
            </w:r>
            <w:r w:rsidR="002667A8">
              <w:rPr>
                <w:rFonts w:ascii="Calibri Light" w:eastAsia="Calibri" w:hAnsi="Calibri Light"/>
              </w:rPr>
              <w:t>Przewodniczący z zachowaniem warunków określonych w pkt 3 rozdział III Regulaminu Rady. </w:t>
            </w:r>
          </w:p>
        </w:tc>
        <w:tc>
          <w:tcPr>
            <w:tcW w:w="2297" w:type="dxa"/>
          </w:tcPr>
          <w:p w14:paraId="1E6D5AC4" w14:textId="2393A8E0" w:rsidR="000A3ED6" w:rsidRPr="00A246D4" w:rsidRDefault="000A3ED6" w:rsidP="000A3ED6">
            <w:pPr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Uchwała</w:t>
            </w:r>
            <w:r w:rsidR="00236D41">
              <w:t xml:space="preserve"> </w:t>
            </w:r>
            <w:r w:rsidR="00236D41" w:rsidRPr="00236D41">
              <w:rPr>
                <w:rFonts w:ascii="Calibri Light" w:hAnsi="Calibri Light" w:cs="Calibri Light"/>
              </w:rPr>
              <w:t xml:space="preserve">w sprawie wyboru zadania do finansowania oraz ustalenia kwoty grantu w ramach konkursu na wybór </w:t>
            </w:r>
            <w:proofErr w:type="spellStart"/>
            <w:r w:rsidR="00236D41" w:rsidRPr="00236D41">
              <w:rPr>
                <w:rFonts w:ascii="Calibri Light" w:hAnsi="Calibri Light" w:cs="Calibri Light"/>
              </w:rPr>
              <w:t>grantobiorców</w:t>
            </w:r>
            <w:proofErr w:type="spellEnd"/>
            <w:r w:rsidR="00236D41" w:rsidRPr="00236D41">
              <w:rPr>
                <w:rFonts w:ascii="Calibri Light" w:hAnsi="Calibri Light" w:cs="Calibri Light"/>
              </w:rPr>
              <w:t xml:space="preserve"> </w:t>
            </w:r>
            <w:r w:rsidRPr="00A246D4">
              <w:rPr>
                <w:rFonts w:ascii="Calibri Light" w:hAnsi="Calibri Light" w:cs="Calibri Light"/>
              </w:rPr>
              <w:t>(</w:t>
            </w:r>
            <w:r w:rsidR="000E3A13">
              <w:rPr>
                <w:rFonts w:ascii="Calibri Light" w:hAnsi="Calibri Light" w:cs="Calibri Light"/>
              </w:rPr>
              <w:t>z</w:t>
            </w:r>
            <w:r w:rsidRPr="00A246D4">
              <w:rPr>
                <w:rFonts w:ascii="Calibri Light" w:hAnsi="Calibri Light" w:cs="Calibri Light"/>
              </w:rPr>
              <w:t>ał. nr 15)</w:t>
            </w:r>
          </w:p>
          <w:p w14:paraId="643FDF5A" w14:textId="77777777" w:rsidR="000A3ED6" w:rsidRPr="00A246D4" w:rsidRDefault="000A3ED6" w:rsidP="000A3ED6">
            <w:pPr>
              <w:rPr>
                <w:rFonts w:ascii="Calibri Light" w:hAnsi="Calibri Light" w:cs="Calibri Light"/>
              </w:rPr>
            </w:pPr>
          </w:p>
          <w:p w14:paraId="01686AD9" w14:textId="73126402" w:rsidR="000A3ED6" w:rsidRPr="00A246D4" w:rsidRDefault="000A3ED6" w:rsidP="000A3ED6">
            <w:pPr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Uchwała</w:t>
            </w:r>
            <w:r w:rsidR="00236D41" w:rsidRPr="00236D41">
              <w:rPr>
                <w:rFonts w:ascii="Calibri Light" w:hAnsi="Calibri Light" w:cs="Calibri Light"/>
              </w:rPr>
              <w:t xml:space="preserve"> w sprawie niewybrania zadania do finansowania w ramach konkursu na wybór </w:t>
            </w:r>
            <w:proofErr w:type="spellStart"/>
            <w:r w:rsidR="00236D41" w:rsidRPr="00236D41">
              <w:rPr>
                <w:rFonts w:ascii="Calibri Light" w:hAnsi="Calibri Light" w:cs="Calibri Light"/>
              </w:rPr>
              <w:t>grantobiorców</w:t>
            </w:r>
            <w:proofErr w:type="spellEnd"/>
            <w:r w:rsidR="00236D41" w:rsidRPr="00A246D4">
              <w:rPr>
                <w:rFonts w:ascii="Calibri Light" w:hAnsi="Calibri Light" w:cs="Calibri Light"/>
              </w:rPr>
              <w:t xml:space="preserve"> </w:t>
            </w:r>
            <w:r w:rsidRPr="00A246D4">
              <w:rPr>
                <w:rFonts w:ascii="Calibri Light" w:hAnsi="Calibri Light" w:cs="Calibri Light"/>
              </w:rPr>
              <w:t>(zał. nr 16)</w:t>
            </w:r>
          </w:p>
          <w:p w14:paraId="1DD7B092" w14:textId="77777777" w:rsidR="000A3ED6" w:rsidRPr="00A246D4" w:rsidRDefault="000A3ED6" w:rsidP="000A3ED6">
            <w:pPr>
              <w:rPr>
                <w:rFonts w:ascii="Calibri Light" w:hAnsi="Calibri Light" w:cs="Calibri Light"/>
              </w:rPr>
            </w:pPr>
          </w:p>
          <w:p w14:paraId="5D581976" w14:textId="7AE836F1" w:rsidR="00C43AAD" w:rsidRPr="00A246D4" w:rsidRDefault="000A3ED6" w:rsidP="00C43AAD">
            <w:pPr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Lista ocenionych zadań (zał. nr 1</w:t>
            </w:r>
            <w:r w:rsidR="002B758C">
              <w:rPr>
                <w:rFonts w:ascii="Calibri Light" w:hAnsi="Calibri Light" w:cs="Calibri Light"/>
              </w:rPr>
              <w:t>7</w:t>
            </w:r>
            <w:r w:rsidRPr="00A246D4">
              <w:rPr>
                <w:rFonts w:ascii="Calibri Light" w:hAnsi="Calibri Light" w:cs="Calibri Light"/>
              </w:rPr>
              <w:t>)</w:t>
            </w:r>
          </w:p>
        </w:tc>
      </w:tr>
      <w:tr w:rsidR="00C43AAD" w:rsidRPr="00A246D4" w14:paraId="679D6934" w14:textId="77777777" w:rsidTr="00A246D4">
        <w:trPr>
          <w:cantSplit/>
          <w:trHeight w:val="1134"/>
        </w:trPr>
        <w:tc>
          <w:tcPr>
            <w:tcW w:w="1838" w:type="dxa"/>
            <w:textDirection w:val="btLr"/>
            <w:vAlign w:val="center"/>
          </w:tcPr>
          <w:p w14:paraId="7C48F54E" w14:textId="39D95C28" w:rsidR="00C43AAD" w:rsidRPr="00A246D4" w:rsidRDefault="00C43AAD" w:rsidP="00E33C97">
            <w:pPr>
              <w:ind w:left="113" w:right="113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A246D4">
              <w:rPr>
                <w:rFonts w:ascii="Calibri Light" w:hAnsi="Calibri Light" w:cs="Calibri Light"/>
                <w:b/>
                <w:bCs/>
              </w:rPr>
              <w:t>9.INFORMACJA DLA</w:t>
            </w:r>
            <w:r w:rsidR="000A3ED6" w:rsidRPr="00A246D4">
              <w:rPr>
                <w:rFonts w:ascii="Calibri Light" w:hAnsi="Calibri Light" w:cs="Calibri Light"/>
                <w:b/>
                <w:bCs/>
              </w:rPr>
              <w:t xml:space="preserve"> GRANTOBIORCÓW</w:t>
            </w:r>
          </w:p>
        </w:tc>
        <w:tc>
          <w:tcPr>
            <w:tcW w:w="1956" w:type="dxa"/>
          </w:tcPr>
          <w:p w14:paraId="15F7B79C" w14:textId="77777777" w:rsidR="00C43AAD" w:rsidRPr="00A246D4" w:rsidRDefault="00C43AAD" w:rsidP="00C43AAD">
            <w:pPr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Biuro LGD</w:t>
            </w:r>
          </w:p>
        </w:tc>
        <w:tc>
          <w:tcPr>
            <w:tcW w:w="9214" w:type="dxa"/>
          </w:tcPr>
          <w:p w14:paraId="0D02D061" w14:textId="5B850414" w:rsidR="00C43AAD" w:rsidRPr="00A246D4" w:rsidRDefault="00C43AAD" w:rsidP="00C43AAD">
            <w:pPr>
              <w:pStyle w:val="Akapitzlist"/>
              <w:numPr>
                <w:ilvl w:val="0"/>
                <w:numId w:val="31"/>
              </w:numPr>
              <w:ind w:left="346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W terminie 7 dni od dnia zakończenia wyboru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Grantobiorców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do realizacji </w:t>
            </w:r>
            <w:r w:rsidR="00B5301C" w:rsidRPr="00A246D4">
              <w:rPr>
                <w:rFonts w:ascii="Calibri Light" w:hAnsi="Calibri Light" w:cs="Calibri Light"/>
              </w:rPr>
              <w:t>Zadania</w:t>
            </w:r>
            <w:r w:rsidRPr="00A246D4">
              <w:rPr>
                <w:rFonts w:ascii="Calibri Light" w:hAnsi="Calibri Light" w:cs="Calibri Light"/>
              </w:rPr>
              <w:t xml:space="preserve">, Biuro LGD przekazuje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Grantobiorcy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listem poleconym za potwierdzeniem odbioru lub osobiście</w:t>
            </w:r>
            <w:r w:rsidR="00860F3D">
              <w:rPr>
                <w:rFonts w:ascii="Calibri Light" w:hAnsi="Calibri Light" w:cs="Calibri Light"/>
              </w:rPr>
              <w:t xml:space="preserve"> z pisemnym potwierdzeniem </w:t>
            </w:r>
            <w:r w:rsidRPr="00A246D4">
              <w:rPr>
                <w:rFonts w:ascii="Calibri Light" w:hAnsi="Calibri Light" w:cs="Calibri Light"/>
              </w:rPr>
              <w:t xml:space="preserve"> </w:t>
            </w:r>
            <w:r w:rsidR="00860F3D">
              <w:rPr>
                <w:rFonts w:ascii="Calibri Light" w:hAnsi="Calibri Light" w:cs="Calibri Light"/>
              </w:rPr>
              <w:t>odbioru,</w:t>
            </w:r>
            <w:r w:rsidRPr="00A246D4">
              <w:rPr>
                <w:rFonts w:ascii="Calibri Light" w:hAnsi="Calibri Light" w:cs="Calibri Light"/>
              </w:rPr>
              <w:t xml:space="preserve"> informację o wyniku oceny </w:t>
            </w:r>
            <w:r w:rsidR="00B5301C" w:rsidRPr="00A246D4">
              <w:rPr>
                <w:rFonts w:ascii="Calibri Light" w:hAnsi="Calibri Light" w:cs="Calibri Light"/>
              </w:rPr>
              <w:t>zadania</w:t>
            </w:r>
            <w:r w:rsidRPr="00A246D4">
              <w:rPr>
                <w:rFonts w:ascii="Calibri Light" w:hAnsi="Calibri Light" w:cs="Calibri Light"/>
              </w:rPr>
              <w:t xml:space="preserve"> wraz z uzasadnieniem oceny i podaniem liczby punktów przyznanych w ramach oceny. </w:t>
            </w:r>
          </w:p>
          <w:p w14:paraId="7AE64870" w14:textId="77777777" w:rsidR="00C43AAD" w:rsidRPr="00A246D4" w:rsidRDefault="00C43AAD" w:rsidP="00C43AAD">
            <w:pPr>
              <w:pStyle w:val="Akapitzlist"/>
              <w:numPr>
                <w:ilvl w:val="0"/>
                <w:numId w:val="31"/>
              </w:numPr>
              <w:ind w:left="346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Informacja zawiera dodatkowo wskazanie, czy zadanie mieści się w kwocie przyznanej LGD na realizację danego projektu grantowego .</w:t>
            </w:r>
          </w:p>
          <w:p w14:paraId="3836B50E" w14:textId="204E3528" w:rsidR="00C43AAD" w:rsidRPr="00A246D4" w:rsidRDefault="00C43AAD" w:rsidP="00C43AAD">
            <w:pPr>
              <w:pStyle w:val="Akapitzlist"/>
              <w:numPr>
                <w:ilvl w:val="0"/>
                <w:numId w:val="31"/>
              </w:numPr>
              <w:ind w:left="346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W przypadku, gdy dane zadanie uzyskało negatywną ocenę zgodności z LSR albo nie uzyskało wymaganej minimalnej ilości punktów, albo nie mieści się w limicie środków wskazanym w ogłoszeniu konkursu, albo nastąpiło ustalenie przez LGD kwoty wsparcia niższej niż wnioskowana, informacja zawiera dodatkowo pouczenie o możliwości, zasadach i trybie wniesienia odwołania.</w:t>
            </w:r>
          </w:p>
        </w:tc>
        <w:tc>
          <w:tcPr>
            <w:tcW w:w="2297" w:type="dxa"/>
          </w:tcPr>
          <w:p w14:paraId="25CCB520" w14:textId="34A05896" w:rsidR="00C43AAD" w:rsidRPr="00A246D4" w:rsidRDefault="00FC66AB" w:rsidP="00C43AAD">
            <w:pPr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Pismo informujące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Grantobiorcę</w:t>
            </w:r>
            <w:proofErr w:type="spellEnd"/>
            <w:r>
              <w:rPr>
                <w:rFonts w:ascii="Calibri Light" w:hAnsi="Calibri Light" w:cs="Calibri Light"/>
              </w:rPr>
              <w:t xml:space="preserve"> – informacja o wyniku oceny zadania</w:t>
            </w:r>
            <w:r w:rsidRPr="00A246D4">
              <w:rPr>
                <w:rFonts w:ascii="Calibri Light" w:hAnsi="Calibri Light" w:cs="Calibri Light"/>
              </w:rPr>
              <w:t xml:space="preserve"> </w:t>
            </w:r>
            <w:r w:rsidR="000A3ED6" w:rsidRPr="00A246D4">
              <w:rPr>
                <w:rFonts w:ascii="Calibri Light" w:hAnsi="Calibri Light" w:cs="Calibri Light"/>
              </w:rPr>
              <w:t>(zał. nr 18)</w:t>
            </w:r>
          </w:p>
          <w:p w14:paraId="394D5AB3" w14:textId="77777777" w:rsidR="00C43AAD" w:rsidRPr="00A246D4" w:rsidRDefault="00C43AAD" w:rsidP="00C43AAD">
            <w:pPr>
              <w:rPr>
                <w:rFonts w:ascii="Calibri Light" w:hAnsi="Calibri Light" w:cs="Calibri Light"/>
              </w:rPr>
            </w:pPr>
          </w:p>
        </w:tc>
      </w:tr>
      <w:tr w:rsidR="00C43AAD" w:rsidRPr="00A246D4" w14:paraId="6CEB19AC" w14:textId="77777777" w:rsidTr="00A246D4">
        <w:trPr>
          <w:cantSplit/>
          <w:trHeight w:val="1134"/>
        </w:trPr>
        <w:tc>
          <w:tcPr>
            <w:tcW w:w="1838" w:type="dxa"/>
            <w:textDirection w:val="btLr"/>
            <w:vAlign w:val="center"/>
          </w:tcPr>
          <w:p w14:paraId="1CD9EA7A" w14:textId="77777777" w:rsidR="00C43AAD" w:rsidRPr="00A246D4" w:rsidRDefault="00C43AAD" w:rsidP="00E33C97">
            <w:pPr>
              <w:ind w:left="113" w:right="113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A246D4">
              <w:rPr>
                <w:rFonts w:ascii="Calibri Light" w:hAnsi="Calibri Light" w:cs="Calibri Light"/>
                <w:b/>
                <w:bCs/>
              </w:rPr>
              <w:t>10.ODWOŁANIA OD DECYZJI RADY</w:t>
            </w:r>
          </w:p>
        </w:tc>
        <w:tc>
          <w:tcPr>
            <w:tcW w:w="1956" w:type="dxa"/>
          </w:tcPr>
          <w:p w14:paraId="6F050416" w14:textId="77777777" w:rsidR="00C43AAD" w:rsidRPr="00A246D4" w:rsidRDefault="00C43AAD" w:rsidP="00C43AAD">
            <w:pPr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Rada LGD</w:t>
            </w:r>
          </w:p>
        </w:tc>
        <w:tc>
          <w:tcPr>
            <w:tcW w:w="9214" w:type="dxa"/>
          </w:tcPr>
          <w:p w14:paraId="2E7AC1EB" w14:textId="1D33FD3B" w:rsidR="00C43AAD" w:rsidRPr="00A246D4" w:rsidRDefault="00C43AAD" w:rsidP="00C43AAD">
            <w:pPr>
              <w:pStyle w:val="Akapitzlist"/>
              <w:numPr>
                <w:ilvl w:val="0"/>
                <w:numId w:val="32"/>
              </w:numPr>
              <w:tabs>
                <w:tab w:val="left" w:pos="346"/>
              </w:tabs>
              <w:ind w:left="346" w:hanging="346"/>
              <w:jc w:val="both"/>
              <w:rPr>
                <w:rFonts w:ascii="Calibri Light" w:hAnsi="Calibri Light" w:cs="Calibri Light"/>
              </w:rPr>
            </w:pPr>
            <w:proofErr w:type="spellStart"/>
            <w:r w:rsidRPr="00A246D4">
              <w:rPr>
                <w:rFonts w:ascii="Calibri Light" w:hAnsi="Calibri Light" w:cs="Calibri Light"/>
              </w:rPr>
              <w:t>Grantobiorcy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przysługuje prawo wniesienia odwołania od oceny </w:t>
            </w:r>
            <w:r w:rsidR="00B5301C" w:rsidRPr="00A246D4">
              <w:rPr>
                <w:rFonts w:ascii="Calibri Light" w:hAnsi="Calibri Light" w:cs="Calibri Light"/>
              </w:rPr>
              <w:t>zadania</w:t>
            </w:r>
            <w:r w:rsidRPr="00A246D4">
              <w:rPr>
                <w:rFonts w:ascii="Calibri Light" w:hAnsi="Calibri Light" w:cs="Calibri Light"/>
              </w:rPr>
              <w:t xml:space="preserve"> w wymiarze:</w:t>
            </w:r>
          </w:p>
          <w:p w14:paraId="366E2D03" w14:textId="3907ED13" w:rsidR="00C43AAD" w:rsidRPr="00A246D4" w:rsidRDefault="00C43AAD" w:rsidP="00C43AAD">
            <w:pPr>
              <w:pStyle w:val="Akapitzlist"/>
              <w:numPr>
                <w:ilvl w:val="1"/>
                <w:numId w:val="3"/>
              </w:numPr>
              <w:ind w:left="629" w:hanging="283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negatywnej oceny</w:t>
            </w:r>
            <w:r w:rsidR="000A3ED6" w:rsidRPr="00A246D4">
              <w:rPr>
                <w:rFonts w:ascii="Calibri Light" w:hAnsi="Calibri Light" w:cs="Calibri Light"/>
              </w:rPr>
              <w:t xml:space="preserve"> formalnej</w:t>
            </w:r>
            <w:r w:rsidRPr="00A246D4">
              <w:rPr>
                <w:rFonts w:ascii="Calibri Light" w:hAnsi="Calibri Light" w:cs="Calibri Light"/>
              </w:rPr>
              <w:t xml:space="preserve"> oraz zgodności </w:t>
            </w:r>
            <w:r w:rsidR="00B5301C" w:rsidRPr="00A246D4">
              <w:rPr>
                <w:rFonts w:ascii="Calibri Light" w:hAnsi="Calibri Light" w:cs="Calibri Light"/>
              </w:rPr>
              <w:t>zadania</w:t>
            </w:r>
            <w:r w:rsidRPr="00A246D4">
              <w:rPr>
                <w:rFonts w:ascii="Calibri Light" w:hAnsi="Calibri Light" w:cs="Calibri Light"/>
              </w:rPr>
              <w:t xml:space="preserve"> z LSR;</w:t>
            </w:r>
          </w:p>
          <w:p w14:paraId="3BC1A15C" w14:textId="77777777" w:rsidR="00C43AAD" w:rsidRPr="00A246D4" w:rsidRDefault="00C43AAD" w:rsidP="00C43AAD">
            <w:pPr>
              <w:pStyle w:val="Akapitzlist"/>
              <w:numPr>
                <w:ilvl w:val="1"/>
                <w:numId w:val="3"/>
              </w:numPr>
              <w:ind w:left="629" w:hanging="283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nieuzyskania przez zadanie wymaganej minimalnej liczby punktów w wyniku oceny według kryteriów wyboru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grantobiorców</w:t>
            </w:r>
            <w:proofErr w:type="spellEnd"/>
            <w:r w:rsidRPr="00A246D4">
              <w:rPr>
                <w:rFonts w:ascii="Calibri Light" w:hAnsi="Calibri Light" w:cs="Calibri Light"/>
              </w:rPr>
              <w:t>.</w:t>
            </w:r>
          </w:p>
          <w:p w14:paraId="0E581506" w14:textId="3E6613C2" w:rsidR="00C43AAD" w:rsidRPr="00A246D4" w:rsidRDefault="00C43AAD" w:rsidP="00C43AAD">
            <w:pPr>
              <w:pStyle w:val="Akapitzlist"/>
              <w:numPr>
                <w:ilvl w:val="1"/>
                <w:numId w:val="3"/>
              </w:numPr>
              <w:ind w:left="629" w:hanging="283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wyniku oceny według kryteriów wyboru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grantobiorców</w:t>
            </w:r>
            <w:proofErr w:type="spellEnd"/>
            <w:r w:rsidRPr="00A246D4">
              <w:rPr>
                <w:rFonts w:ascii="Calibri Light" w:hAnsi="Calibri Light" w:cs="Calibri Light"/>
              </w:rPr>
              <w:t>, który powoduje, że zadanie nie mieści się w kwocie przyznanej LGD na realizację danego projektu grantowego.</w:t>
            </w:r>
          </w:p>
          <w:p w14:paraId="642B4F69" w14:textId="493F86D4" w:rsidR="00C43AAD" w:rsidRPr="00A246D4" w:rsidRDefault="00C43AAD" w:rsidP="00C43AAD">
            <w:pPr>
              <w:pStyle w:val="Akapitzlist"/>
              <w:numPr>
                <w:ilvl w:val="1"/>
                <w:numId w:val="3"/>
              </w:numPr>
              <w:ind w:left="629" w:hanging="283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ustalenia przez LGD kwoty wsparcia niższej niż wnioskowana.</w:t>
            </w:r>
          </w:p>
          <w:p w14:paraId="258AB06D" w14:textId="77777777" w:rsidR="00C43AAD" w:rsidRPr="00A246D4" w:rsidRDefault="00C43AAD" w:rsidP="00C43AAD">
            <w:pPr>
              <w:pStyle w:val="Akapitzlist"/>
              <w:numPr>
                <w:ilvl w:val="0"/>
                <w:numId w:val="32"/>
              </w:numPr>
              <w:ind w:left="346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Odwołanie wnosi się w terminie 7 dni od dnia doręczenia informacji o wyniku oceny</w:t>
            </w:r>
          </w:p>
          <w:p w14:paraId="439C367E" w14:textId="549F16BE" w:rsidR="00C43AAD" w:rsidRPr="00A246D4" w:rsidRDefault="00C43AAD" w:rsidP="00C43AAD">
            <w:pPr>
              <w:pStyle w:val="Akapitzlist"/>
              <w:numPr>
                <w:ilvl w:val="0"/>
                <w:numId w:val="32"/>
              </w:numPr>
              <w:ind w:left="346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lastRenderedPageBreak/>
              <w:t>Odwołanie jest wnoszone w formie pisemnej i zawiera:</w:t>
            </w:r>
          </w:p>
          <w:p w14:paraId="41A87F60" w14:textId="77777777" w:rsidR="00C43AAD" w:rsidRPr="00A246D4" w:rsidRDefault="00C43AAD" w:rsidP="00C43AAD">
            <w:pPr>
              <w:pStyle w:val="Akapitzlist"/>
              <w:numPr>
                <w:ilvl w:val="1"/>
                <w:numId w:val="4"/>
              </w:numPr>
              <w:ind w:left="459" w:hanging="113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oznaczenie instytucji właściwej do rozpatrzenia odwołania;</w:t>
            </w:r>
          </w:p>
          <w:p w14:paraId="6604C81A" w14:textId="72927259" w:rsidR="00C43AAD" w:rsidRPr="00A246D4" w:rsidRDefault="00C43AAD" w:rsidP="00C43AAD">
            <w:pPr>
              <w:pStyle w:val="Akapitzlist"/>
              <w:numPr>
                <w:ilvl w:val="1"/>
                <w:numId w:val="4"/>
              </w:numPr>
              <w:ind w:left="459" w:hanging="113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oznaczenie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Grantobiorcy</w:t>
            </w:r>
            <w:proofErr w:type="spellEnd"/>
            <w:r w:rsidRPr="00A246D4">
              <w:rPr>
                <w:rFonts w:ascii="Calibri Light" w:hAnsi="Calibri Light" w:cs="Calibri Light"/>
              </w:rPr>
              <w:t>;</w:t>
            </w:r>
          </w:p>
          <w:p w14:paraId="11D7DB68" w14:textId="167CAADE" w:rsidR="00C43AAD" w:rsidRPr="00A246D4" w:rsidRDefault="00C43AAD" w:rsidP="00C43AAD">
            <w:pPr>
              <w:pStyle w:val="Akapitzlist"/>
              <w:numPr>
                <w:ilvl w:val="1"/>
                <w:numId w:val="4"/>
              </w:numPr>
              <w:ind w:left="459" w:hanging="113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numer wniosku o powierzenie Grantu;</w:t>
            </w:r>
          </w:p>
          <w:p w14:paraId="62619D57" w14:textId="5E9E027D" w:rsidR="00C43AAD" w:rsidRPr="00A246D4" w:rsidRDefault="00C43AAD" w:rsidP="00C43AAD">
            <w:pPr>
              <w:pStyle w:val="Akapitzlist"/>
              <w:numPr>
                <w:ilvl w:val="1"/>
                <w:numId w:val="4"/>
              </w:numPr>
              <w:ind w:left="629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w przypadku odwołania od oceny zgodności z LSR, wskazanie, w jakim zakresie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Grantobiorca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nie zgadza się z oceną oraz uzasadnienie stanowiska,</w:t>
            </w:r>
          </w:p>
          <w:p w14:paraId="1557839A" w14:textId="69DFB6B5" w:rsidR="00C43AAD" w:rsidRPr="00A246D4" w:rsidRDefault="00C43AAD" w:rsidP="00C43AAD">
            <w:pPr>
              <w:pStyle w:val="Akapitzlist"/>
              <w:numPr>
                <w:ilvl w:val="1"/>
                <w:numId w:val="4"/>
              </w:numPr>
              <w:ind w:left="629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w przypadku odwołania od oceny zgodności z kryteriami wyboru </w:t>
            </w:r>
            <w:proofErr w:type="spellStart"/>
            <w:r w:rsidR="000A3ED6" w:rsidRPr="00A246D4">
              <w:rPr>
                <w:rFonts w:ascii="Calibri Light" w:hAnsi="Calibri Light" w:cs="Calibri Light"/>
              </w:rPr>
              <w:t>G</w:t>
            </w:r>
            <w:r w:rsidRPr="00A246D4">
              <w:rPr>
                <w:rFonts w:ascii="Calibri Light" w:hAnsi="Calibri Light" w:cs="Calibri Light"/>
              </w:rPr>
              <w:t>rantobiorców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, wskazanie kryteriów, z których oceną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Grantobiorca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się nie zgadza, wraz z uzasadnieniem;</w:t>
            </w:r>
          </w:p>
          <w:p w14:paraId="0CE2D752" w14:textId="6BB63139" w:rsidR="00C43AAD" w:rsidRPr="00A246D4" w:rsidRDefault="00C43AAD" w:rsidP="00C43AAD">
            <w:pPr>
              <w:pStyle w:val="Akapitzlist"/>
              <w:numPr>
                <w:ilvl w:val="1"/>
                <w:numId w:val="4"/>
              </w:numPr>
              <w:ind w:left="629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w przypadku odwołania od ustalenia innej kwoty </w:t>
            </w:r>
            <w:r w:rsidR="000A3ED6" w:rsidRPr="00A246D4">
              <w:rPr>
                <w:rFonts w:ascii="Calibri Light" w:hAnsi="Calibri Light" w:cs="Calibri Light"/>
              </w:rPr>
              <w:t>grantu</w:t>
            </w:r>
            <w:r w:rsidRPr="00A246D4">
              <w:rPr>
                <w:rFonts w:ascii="Calibri Light" w:hAnsi="Calibri Light" w:cs="Calibri Light"/>
              </w:rPr>
              <w:t xml:space="preserve"> niż wnioskowana, wskazanie w jakim zakresie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Grantobiorca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nie zgadza się z ustaleniem kwoty </w:t>
            </w:r>
            <w:r w:rsidR="000A3ED6" w:rsidRPr="00A246D4">
              <w:rPr>
                <w:rFonts w:ascii="Calibri Light" w:hAnsi="Calibri Light" w:cs="Calibri Light"/>
              </w:rPr>
              <w:t>grantu</w:t>
            </w:r>
            <w:r w:rsidRPr="00A246D4">
              <w:rPr>
                <w:rFonts w:ascii="Calibri Light" w:hAnsi="Calibri Light" w:cs="Calibri Light"/>
              </w:rPr>
              <w:t xml:space="preserve"> przez Radę LGD wraz z uzasadnieniem</w:t>
            </w:r>
          </w:p>
          <w:p w14:paraId="704378B4" w14:textId="7D5CDC5C" w:rsidR="00C43AAD" w:rsidRPr="00A246D4" w:rsidRDefault="00C43AAD" w:rsidP="00C43AAD">
            <w:pPr>
              <w:pStyle w:val="Akapitzlist"/>
              <w:numPr>
                <w:ilvl w:val="1"/>
                <w:numId w:val="4"/>
              </w:numPr>
              <w:ind w:left="629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podpis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Grantobiorcy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lub osoby upoważnionej do jego reprezentowania.</w:t>
            </w:r>
          </w:p>
          <w:p w14:paraId="0A5FEE8D" w14:textId="044A1B61" w:rsidR="00C43AAD" w:rsidRPr="00A246D4" w:rsidRDefault="00C43AAD" w:rsidP="00C43AAD">
            <w:pPr>
              <w:pStyle w:val="Akapitzlist"/>
              <w:numPr>
                <w:ilvl w:val="0"/>
                <w:numId w:val="32"/>
              </w:numPr>
              <w:tabs>
                <w:tab w:val="left" w:pos="204"/>
                <w:tab w:val="left" w:pos="346"/>
              </w:tabs>
              <w:ind w:left="346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W przypadku wniesienia odwołania niespełniającego wymogów formalnych lub zawierającego oczywiste omyłki, LGD wzywa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Grantobiorcę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do jego uzupełnienia lub poprawienia w nim oczywistych omyłek, w terminie 5 dni, licząc od dnia otrzymania wezwania, pod rygorem pozostawienia odwołania bez rozpatrzenia. Wezwanie przesyłane jest drogą pocztową za potwierdzeniem odbioru.</w:t>
            </w:r>
          </w:p>
          <w:p w14:paraId="47EC0F88" w14:textId="77777777" w:rsidR="00C43AAD" w:rsidRPr="00A246D4" w:rsidRDefault="00C43AAD" w:rsidP="00C43AAD">
            <w:pPr>
              <w:pStyle w:val="Akapitzlist"/>
              <w:numPr>
                <w:ilvl w:val="0"/>
                <w:numId w:val="32"/>
              </w:numPr>
              <w:tabs>
                <w:tab w:val="left" w:pos="204"/>
                <w:tab w:val="left" w:pos="346"/>
              </w:tabs>
              <w:ind w:left="346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Wezwanie, o którym mowa w ust. 4, wstrzymuje bieg terminu rozpatrywania odwołania.</w:t>
            </w:r>
          </w:p>
          <w:p w14:paraId="336B7139" w14:textId="461CA6E7" w:rsidR="00C43AAD" w:rsidRPr="00A246D4" w:rsidRDefault="00C43AAD" w:rsidP="00C43AAD">
            <w:pPr>
              <w:pStyle w:val="Akapitzlist"/>
              <w:numPr>
                <w:ilvl w:val="0"/>
                <w:numId w:val="32"/>
              </w:numPr>
              <w:tabs>
                <w:tab w:val="left" w:pos="204"/>
                <w:tab w:val="left" w:pos="346"/>
              </w:tabs>
              <w:ind w:left="346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Pozostawienie odwołania bez rozpatrzenia następuje w przypadku, gdy mimo prawidłowego pouczenia, zostało wniesione:</w:t>
            </w:r>
          </w:p>
          <w:p w14:paraId="3BE36482" w14:textId="0F1843A4" w:rsidR="00C43AAD" w:rsidRPr="00A246D4" w:rsidRDefault="00C43AAD" w:rsidP="00C43AAD">
            <w:pPr>
              <w:pStyle w:val="Akapitzlist"/>
              <w:numPr>
                <w:ilvl w:val="1"/>
                <w:numId w:val="5"/>
              </w:numPr>
              <w:tabs>
                <w:tab w:val="left" w:pos="629"/>
              </w:tabs>
              <w:ind w:left="629" w:hanging="283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po terminie;</w:t>
            </w:r>
          </w:p>
          <w:p w14:paraId="1D93B009" w14:textId="42B29039" w:rsidR="00C43AAD" w:rsidRPr="00A246D4" w:rsidRDefault="00C43AAD" w:rsidP="00C43AAD">
            <w:pPr>
              <w:pStyle w:val="Akapitzlist"/>
              <w:numPr>
                <w:ilvl w:val="1"/>
                <w:numId w:val="5"/>
              </w:numPr>
              <w:tabs>
                <w:tab w:val="left" w:pos="629"/>
              </w:tabs>
              <w:ind w:left="629" w:hanging="283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przez podmiot wykluczony z możliwości otrzymania dofinansowania, o którym mowa w art. 207 ustawy z dnia 27.08.2009 r. o finansach publicznych;</w:t>
            </w:r>
          </w:p>
          <w:p w14:paraId="45D516D2" w14:textId="43A7C635" w:rsidR="00C43AAD" w:rsidRPr="00A246D4" w:rsidRDefault="00C43AAD" w:rsidP="00C43AAD">
            <w:pPr>
              <w:pStyle w:val="Akapitzlist"/>
              <w:numPr>
                <w:ilvl w:val="1"/>
                <w:numId w:val="5"/>
              </w:numPr>
              <w:tabs>
                <w:tab w:val="left" w:pos="629"/>
              </w:tabs>
              <w:ind w:left="629" w:hanging="283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bez wskazania kryteriów wyboru </w:t>
            </w:r>
            <w:proofErr w:type="spellStart"/>
            <w:r w:rsidR="000A3ED6" w:rsidRPr="00A246D4">
              <w:rPr>
                <w:rFonts w:ascii="Calibri Light" w:hAnsi="Calibri Light" w:cs="Calibri Light"/>
              </w:rPr>
              <w:t>G</w:t>
            </w:r>
            <w:r w:rsidRPr="00A246D4">
              <w:rPr>
                <w:rFonts w:ascii="Calibri Light" w:hAnsi="Calibri Light" w:cs="Calibri Light"/>
              </w:rPr>
              <w:t>rantobiorców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, z których oceną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Grantobiorca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się nie zgadza </w:t>
            </w:r>
          </w:p>
          <w:p w14:paraId="1AD9500E" w14:textId="0700F615" w:rsidR="00C43AAD" w:rsidRPr="00A246D4" w:rsidRDefault="00C43AAD" w:rsidP="00C43AAD">
            <w:pPr>
              <w:pStyle w:val="Akapitzlist"/>
              <w:numPr>
                <w:ilvl w:val="1"/>
                <w:numId w:val="5"/>
              </w:numPr>
              <w:tabs>
                <w:tab w:val="left" w:pos="629"/>
              </w:tabs>
              <w:ind w:left="629" w:hanging="283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bez wskazania, w jakim zakresie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Grantobiorca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nie zgadza się z oceną zgodności z LSR, jeżeli  odwołanie wniesione zostało od negatywnej oceny zgodności z LSR </w:t>
            </w:r>
            <w:r w:rsidR="000A3ED6" w:rsidRPr="00A246D4">
              <w:rPr>
                <w:rFonts w:ascii="Calibri Light" w:hAnsi="Calibri Light" w:cs="Calibri Light"/>
              </w:rPr>
              <w:t>wraz z uzasadnieniem,</w:t>
            </w:r>
          </w:p>
          <w:p w14:paraId="1DE0F3CB" w14:textId="3F4BF004" w:rsidR="00C43AAD" w:rsidRPr="00A246D4" w:rsidRDefault="00C43AAD" w:rsidP="00C43AAD">
            <w:pPr>
              <w:pStyle w:val="Akapitzlist"/>
              <w:numPr>
                <w:ilvl w:val="1"/>
                <w:numId w:val="5"/>
              </w:numPr>
              <w:tabs>
                <w:tab w:val="left" w:pos="629"/>
              </w:tabs>
              <w:ind w:left="629" w:hanging="283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bez wskazania w jakim zakresie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Grantobiorca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nie zgadza się z ustaleniem kwoty </w:t>
            </w:r>
            <w:r w:rsidR="000A3ED6" w:rsidRPr="00A246D4">
              <w:rPr>
                <w:rFonts w:ascii="Calibri Light" w:hAnsi="Calibri Light" w:cs="Calibri Light"/>
              </w:rPr>
              <w:t>grantu</w:t>
            </w:r>
            <w:r w:rsidRPr="00A246D4">
              <w:rPr>
                <w:rFonts w:ascii="Calibri Light" w:hAnsi="Calibri Light" w:cs="Calibri Light"/>
              </w:rPr>
              <w:t xml:space="preserve"> przez Radę LGD</w:t>
            </w:r>
            <w:r w:rsidR="000A3ED6" w:rsidRPr="00A246D4">
              <w:rPr>
                <w:rFonts w:ascii="Calibri Light" w:hAnsi="Calibri Light" w:cs="Calibri Light"/>
              </w:rPr>
              <w:t xml:space="preserve"> wraz z uzasadnieniem</w:t>
            </w:r>
            <w:r w:rsidRPr="00A246D4">
              <w:rPr>
                <w:rFonts w:ascii="Calibri Light" w:hAnsi="Calibri Light" w:cs="Calibri Light"/>
              </w:rPr>
              <w:t>.</w:t>
            </w:r>
          </w:p>
          <w:p w14:paraId="59F569E4" w14:textId="35B229C5" w:rsidR="00C43AAD" w:rsidRPr="00A246D4" w:rsidRDefault="00C43AAD" w:rsidP="00C43AAD">
            <w:pPr>
              <w:pStyle w:val="Akapitzlist"/>
              <w:numPr>
                <w:ilvl w:val="0"/>
                <w:numId w:val="32"/>
              </w:numPr>
              <w:tabs>
                <w:tab w:val="left" w:pos="481"/>
              </w:tabs>
              <w:ind w:left="346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Rada LGD w terminie 14 dni od dnia otrzymania odwołania weryfikuje wyniki dokonanej przez siebie oceny </w:t>
            </w:r>
            <w:r w:rsidR="00B5301C" w:rsidRPr="00A246D4">
              <w:rPr>
                <w:rFonts w:ascii="Calibri Light" w:hAnsi="Calibri Light" w:cs="Calibri Light"/>
              </w:rPr>
              <w:t>zadania</w:t>
            </w:r>
            <w:r w:rsidRPr="00A246D4">
              <w:rPr>
                <w:rFonts w:ascii="Calibri Light" w:hAnsi="Calibri Light" w:cs="Calibri Light"/>
              </w:rPr>
              <w:t xml:space="preserve"> w zakresie określonym w odwołaniu oraz: </w:t>
            </w:r>
          </w:p>
          <w:p w14:paraId="5759ACB5" w14:textId="37F67E72" w:rsidR="00C43AAD" w:rsidRPr="00A246D4" w:rsidRDefault="00C43AAD" w:rsidP="00C43AAD">
            <w:pPr>
              <w:pStyle w:val="Akapitzlist"/>
              <w:numPr>
                <w:ilvl w:val="1"/>
                <w:numId w:val="6"/>
              </w:numPr>
              <w:tabs>
                <w:tab w:val="left" w:pos="629"/>
              </w:tabs>
              <w:ind w:left="629" w:hanging="283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dokonuje zmiany podjętego rozstrzygnięcia, co skutkuje odpowiednio skierowaniem wniosku do właściwego etapu oceny albo zmianą miejsca na liście ocenionych zadań w wyniku przeprowadzenia procedury odwoławczej, informując o tym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Grantobiorcę</w:t>
            </w:r>
            <w:proofErr w:type="spellEnd"/>
            <w:r w:rsidRPr="00A246D4">
              <w:rPr>
                <w:rFonts w:ascii="Calibri Light" w:hAnsi="Calibri Light" w:cs="Calibri Light"/>
              </w:rPr>
              <w:t>, albo</w:t>
            </w:r>
          </w:p>
          <w:p w14:paraId="20FB2946" w14:textId="2FAC20EE" w:rsidR="00C43AAD" w:rsidRPr="00A246D4" w:rsidRDefault="00C43AAD" w:rsidP="00C43AAD">
            <w:pPr>
              <w:pStyle w:val="Akapitzlist"/>
              <w:numPr>
                <w:ilvl w:val="1"/>
                <w:numId w:val="6"/>
              </w:numPr>
              <w:tabs>
                <w:tab w:val="left" w:pos="629"/>
              </w:tabs>
              <w:ind w:left="629" w:hanging="283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w przypadku negatywnej ponownej oceny wniosku, do informacji załącza dodatkowo pouczenie o możliwości wniesienia skargi do sądu administracyjnego .</w:t>
            </w:r>
          </w:p>
          <w:p w14:paraId="58014CF7" w14:textId="5229C44E" w:rsidR="00C43AAD" w:rsidRPr="00A246D4" w:rsidRDefault="00C43AAD" w:rsidP="00C43AAD">
            <w:pPr>
              <w:pStyle w:val="Akapitzlist"/>
              <w:numPr>
                <w:ilvl w:val="0"/>
                <w:numId w:val="32"/>
              </w:numPr>
              <w:tabs>
                <w:tab w:val="left" w:pos="346"/>
              </w:tabs>
              <w:ind w:left="346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lastRenderedPageBreak/>
              <w:t xml:space="preserve">O pozostawieniu odwołania bez rozpatrzenia,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Grantobiorca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informowany jest pisemnie.</w:t>
            </w:r>
          </w:p>
          <w:p w14:paraId="795E9CBC" w14:textId="77777777" w:rsidR="00C43AAD" w:rsidRPr="00A246D4" w:rsidRDefault="00C43AAD" w:rsidP="00C43AAD">
            <w:pPr>
              <w:pStyle w:val="Akapitzlist"/>
              <w:numPr>
                <w:ilvl w:val="0"/>
                <w:numId w:val="32"/>
              </w:numPr>
              <w:tabs>
                <w:tab w:val="left" w:pos="346"/>
              </w:tabs>
              <w:ind w:left="346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Przebieg procedury odwoławczej, w szczególności przebieg głosowania, odnotowuje się w protokole z posiedzenia Rady LGD.</w:t>
            </w:r>
          </w:p>
          <w:p w14:paraId="2BEE4231" w14:textId="3414C891" w:rsidR="00C43AAD" w:rsidRPr="00A246D4" w:rsidRDefault="00C43AAD" w:rsidP="00C43AAD">
            <w:pPr>
              <w:pStyle w:val="Akapitzlist"/>
              <w:numPr>
                <w:ilvl w:val="0"/>
                <w:numId w:val="32"/>
              </w:numPr>
              <w:tabs>
                <w:tab w:val="left" w:pos="488"/>
              </w:tabs>
              <w:ind w:left="488" w:hanging="488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W terminie 7 dni od dnia rozpatrzenia </w:t>
            </w:r>
            <w:proofErr w:type="spellStart"/>
            <w:r w:rsidRPr="00A246D4">
              <w:rPr>
                <w:rFonts w:ascii="Calibri Light" w:hAnsi="Calibri Light" w:cs="Calibri Light"/>
              </w:rPr>
              <w:t>odwołań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, Biuro LGD przekazuje </w:t>
            </w:r>
            <w:proofErr w:type="spellStart"/>
            <w:r w:rsidR="000A3ED6" w:rsidRPr="00A246D4">
              <w:rPr>
                <w:rFonts w:ascii="Calibri Light" w:hAnsi="Calibri Light" w:cs="Calibri Light"/>
              </w:rPr>
              <w:t>Grantobiorcom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pisemną informację o wyniku rozpatrzenia odwołania, wysłaną listem poleconym za potwierdzeniem odbioru. </w:t>
            </w:r>
          </w:p>
          <w:p w14:paraId="6E6E1B61" w14:textId="77777777" w:rsidR="00C43AAD" w:rsidRPr="00A246D4" w:rsidRDefault="00C43AAD" w:rsidP="00C43AAD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97" w:type="dxa"/>
          </w:tcPr>
          <w:p w14:paraId="111D4051" w14:textId="77777777" w:rsidR="00C43AAD" w:rsidRPr="00A246D4" w:rsidRDefault="00C43AAD" w:rsidP="00C43AAD">
            <w:pPr>
              <w:rPr>
                <w:rFonts w:ascii="Calibri Light" w:hAnsi="Calibri Light" w:cs="Calibri Light"/>
              </w:rPr>
            </w:pPr>
          </w:p>
          <w:p w14:paraId="2A392271" w14:textId="77777777" w:rsidR="00C43AAD" w:rsidRPr="00A246D4" w:rsidRDefault="00C43AAD" w:rsidP="00C43AAD">
            <w:pPr>
              <w:rPr>
                <w:rFonts w:ascii="Calibri Light" w:hAnsi="Calibri Light" w:cs="Calibri Light"/>
              </w:rPr>
            </w:pPr>
          </w:p>
        </w:tc>
      </w:tr>
      <w:tr w:rsidR="00C43AAD" w:rsidRPr="00A246D4" w14:paraId="64541B93" w14:textId="77777777" w:rsidTr="00A246D4">
        <w:trPr>
          <w:cantSplit/>
          <w:trHeight w:val="1134"/>
        </w:trPr>
        <w:tc>
          <w:tcPr>
            <w:tcW w:w="1838" w:type="dxa"/>
            <w:textDirection w:val="btLr"/>
            <w:vAlign w:val="center"/>
          </w:tcPr>
          <w:p w14:paraId="1244C669" w14:textId="77777777" w:rsidR="00C43AAD" w:rsidRPr="00A246D4" w:rsidRDefault="00C43AAD" w:rsidP="00E33C97">
            <w:pPr>
              <w:ind w:left="113" w:right="113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A246D4">
              <w:rPr>
                <w:rFonts w:ascii="Calibri Light" w:hAnsi="Calibri Light" w:cs="Calibri Light"/>
                <w:b/>
                <w:bCs/>
              </w:rPr>
              <w:lastRenderedPageBreak/>
              <w:t>11.OSTATECZNA LISTA GRANTOBIORCÓW</w:t>
            </w:r>
          </w:p>
        </w:tc>
        <w:tc>
          <w:tcPr>
            <w:tcW w:w="1956" w:type="dxa"/>
          </w:tcPr>
          <w:p w14:paraId="737C6569" w14:textId="77777777" w:rsidR="00C43AAD" w:rsidRPr="00A246D4" w:rsidRDefault="00C43AAD" w:rsidP="00C43AAD">
            <w:pPr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Rada LGD</w:t>
            </w:r>
          </w:p>
        </w:tc>
        <w:tc>
          <w:tcPr>
            <w:tcW w:w="9214" w:type="dxa"/>
          </w:tcPr>
          <w:p w14:paraId="63BF62A2" w14:textId="77777777" w:rsidR="00C43AAD" w:rsidRPr="00A246D4" w:rsidRDefault="00C43AAD" w:rsidP="00C43AAD">
            <w:pPr>
              <w:pStyle w:val="Akapitzlist"/>
              <w:numPr>
                <w:ilvl w:val="0"/>
                <w:numId w:val="33"/>
              </w:numPr>
              <w:tabs>
                <w:tab w:val="left" w:pos="346"/>
              </w:tabs>
              <w:ind w:left="346" w:hanging="346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Na zakończenie procedury odwoławczej, Rada LGD zatwierdza ostateczną listę ocenionych zadań w formie uchwały.</w:t>
            </w:r>
          </w:p>
          <w:p w14:paraId="35D29C89" w14:textId="1146A19F" w:rsidR="00C43AAD" w:rsidRPr="00A246D4" w:rsidRDefault="00C43AAD" w:rsidP="00C43AAD">
            <w:pPr>
              <w:pStyle w:val="Akapitzlist"/>
              <w:numPr>
                <w:ilvl w:val="0"/>
                <w:numId w:val="33"/>
              </w:numPr>
              <w:tabs>
                <w:tab w:val="left" w:pos="346"/>
              </w:tabs>
              <w:ind w:left="346" w:hanging="346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W terminie 7 dni od dnia zatwierdzenia listy, o której mowa w ust. 1, Biuro LGD zamieszcza listę na stronie internetowej LGD.</w:t>
            </w:r>
          </w:p>
        </w:tc>
        <w:tc>
          <w:tcPr>
            <w:tcW w:w="2297" w:type="dxa"/>
          </w:tcPr>
          <w:p w14:paraId="50E87182" w14:textId="7E965F71" w:rsidR="000A3ED6" w:rsidRPr="00A246D4" w:rsidRDefault="000A3ED6" w:rsidP="000A3ED6">
            <w:pPr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Lista ocenionych zadań</w:t>
            </w:r>
            <w:r w:rsidR="002B758C">
              <w:rPr>
                <w:rFonts w:ascii="Calibri Light" w:hAnsi="Calibri Light" w:cs="Calibri Light"/>
              </w:rPr>
              <w:t>(zał. nr 17)</w:t>
            </w:r>
          </w:p>
          <w:p w14:paraId="00577554" w14:textId="77777777" w:rsidR="000A3ED6" w:rsidRPr="00A246D4" w:rsidRDefault="000A3ED6" w:rsidP="000A3ED6">
            <w:pPr>
              <w:rPr>
                <w:rFonts w:ascii="Calibri Light" w:hAnsi="Calibri Light" w:cs="Calibri Light"/>
              </w:rPr>
            </w:pPr>
          </w:p>
          <w:p w14:paraId="363CB69D" w14:textId="77777777" w:rsidR="000A3ED6" w:rsidRPr="00A246D4" w:rsidRDefault="000A3ED6" w:rsidP="000A3ED6">
            <w:pPr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Protokół z posiedzenia Rady</w:t>
            </w:r>
          </w:p>
          <w:p w14:paraId="0D7533E2" w14:textId="77777777" w:rsidR="00C43AAD" w:rsidRPr="00A246D4" w:rsidRDefault="00C43AAD" w:rsidP="00C43AAD">
            <w:pPr>
              <w:rPr>
                <w:rFonts w:ascii="Calibri Light" w:hAnsi="Calibri Light" w:cs="Calibri Light"/>
              </w:rPr>
            </w:pPr>
          </w:p>
        </w:tc>
      </w:tr>
      <w:tr w:rsidR="00C43AAD" w:rsidRPr="00A246D4" w14:paraId="353770B6" w14:textId="77777777" w:rsidTr="00A246D4">
        <w:trPr>
          <w:cantSplit/>
          <w:trHeight w:val="1134"/>
        </w:trPr>
        <w:tc>
          <w:tcPr>
            <w:tcW w:w="1838" w:type="dxa"/>
            <w:textDirection w:val="btLr"/>
            <w:vAlign w:val="center"/>
          </w:tcPr>
          <w:p w14:paraId="09B2B245" w14:textId="77777777" w:rsidR="00C43AAD" w:rsidRPr="00A246D4" w:rsidRDefault="00C43AAD" w:rsidP="00E33C97">
            <w:pPr>
              <w:ind w:left="113" w:right="113"/>
              <w:jc w:val="center"/>
              <w:rPr>
                <w:rFonts w:ascii="Calibri Light" w:hAnsi="Calibri Light" w:cs="Calibri Light"/>
                <w:b/>
                <w:bCs/>
              </w:rPr>
            </w:pPr>
          </w:p>
          <w:p w14:paraId="276DA8B5" w14:textId="59E0B6EF" w:rsidR="00C43AAD" w:rsidRPr="00A246D4" w:rsidRDefault="00C43AAD" w:rsidP="00E33C97">
            <w:pPr>
              <w:ind w:left="113" w:right="113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A246D4">
              <w:rPr>
                <w:rFonts w:ascii="Calibri Light" w:hAnsi="Calibri Light" w:cs="Calibri Light"/>
                <w:b/>
                <w:bCs/>
              </w:rPr>
              <w:t>12.LISTA REZERWOWA GRANTOBIORCÓW I ODSTĄPIENIE OD KONKURSU NA WYBÓR GRANTOBIORCÓW</w:t>
            </w:r>
          </w:p>
        </w:tc>
        <w:tc>
          <w:tcPr>
            <w:tcW w:w="1956" w:type="dxa"/>
          </w:tcPr>
          <w:p w14:paraId="34EDDE9A" w14:textId="5236671F" w:rsidR="00C43AAD" w:rsidRPr="00A246D4" w:rsidRDefault="00C43AAD" w:rsidP="00C43AAD">
            <w:pPr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Biuro LGD</w:t>
            </w:r>
            <w:r w:rsidR="000A3ED6" w:rsidRPr="00A246D4">
              <w:rPr>
                <w:rFonts w:ascii="Calibri Light" w:hAnsi="Calibri Light" w:cs="Calibri Light"/>
              </w:rPr>
              <w:t>/</w:t>
            </w:r>
            <w:r w:rsidRPr="00A246D4">
              <w:rPr>
                <w:rFonts w:ascii="Calibri Light" w:hAnsi="Calibri Light" w:cs="Calibri Light"/>
              </w:rPr>
              <w:t xml:space="preserve"> </w:t>
            </w:r>
          </w:p>
          <w:p w14:paraId="2481924A" w14:textId="0C1F006F" w:rsidR="00C43AAD" w:rsidRPr="00A246D4" w:rsidRDefault="00C43AAD" w:rsidP="00C43AAD">
            <w:pPr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Zarząd LGD</w:t>
            </w:r>
            <w:r w:rsidR="000A3ED6" w:rsidRPr="00A246D4">
              <w:rPr>
                <w:rFonts w:ascii="Calibri Light" w:hAnsi="Calibri Light" w:cs="Calibri Light"/>
              </w:rPr>
              <w:t>/</w:t>
            </w:r>
          </w:p>
          <w:p w14:paraId="19D5DA48" w14:textId="77777777" w:rsidR="00C43AAD" w:rsidRPr="00A246D4" w:rsidRDefault="00C43AAD" w:rsidP="00C43AAD">
            <w:pPr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Rada LGD</w:t>
            </w:r>
          </w:p>
        </w:tc>
        <w:tc>
          <w:tcPr>
            <w:tcW w:w="9214" w:type="dxa"/>
          </w:tcPr>
          <w:p w14:paraId="3C23B4E1" w14:textId="6260B61C" w:rsidR="00C43AAD" w:rsidRPr="00A246D4" w:rsidRDefault="00C43AAD" w:rsidP="00C43AAD">
            <w:pPr>
              <w:pStyle w:val="Akapitzlist"/>
              <w:numPr>
                <w:ilvl w:val="0"/>
                <w:numId w:val="34"/>
              </w:numPr>
              <w:ind w:left="346" w:hanging="346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W przypadku, gdy </w:t>
            </w:r>
            <w:r w:rsidR="00B5301C" w:rsidRPr="00A246D4">
              <w:rPr>
                <w:rFonts w:ascii="Calibri Light" w:hAnsi="Calibri Light" w:cs="Calibri Light"/>
              </w:rPr>
              <w:t>zadania</w:t>
            </w:r>
            <w:r w:rsidRPr="00A246D4">
              <w:rPr>
                <w:rFonts w:ascii="Calibri Light" w:hAnsi="Calibri Light" w:cs="Calibri Light"/>
              </w:rPr>
              <w:t xml:space="preserve"> wybrane w ramach danego</w:t>
            </w:r>
            <w:r w:rsidRPr="00A246D4">
              <w:rPr>
                <w:rFonts w:ascii="Calibri Light" w:hAnsi="Calibri Light" w:cs="Calibri Light"/>
                <w:color w:val="00B050"/>
              </w:rPr>
              <w:t xml:space="preserve"> </w:t>
            </w:r>
            <w:r w:rsidRPr="00A246D4">
              <w:rPr>
                <w:rFonts w:ascii="Calibri Light" w:hAnsi="Calibri Light" w:cs="Calibri Light"/>
              </w:rPr>
              <w:t>konkursu nie pozwalają na osiągnięcie</w:t>
            </w:r>
            <w:r w:rsidRPr="00A246D4">
              <w:rPr>
                <w:rFonts w:ascii="Calibri Light" w:hAnsi="Calibri Light" w:cs="Calibri Light"/>
                <w:color w:val="00B050"/>
              </w:rPr>
              <w:t xml:space="preserve"> </w:t>
            </w:r>
            <w:r w:rsidRPr="00A246D4">
              <w:rPr>
                <w:rFonts w:ascii="Calibri Light" w:hAnsi="Calibri Light" w:cs="Calibri Light"/>
              </w:rPr>
              <w:t xml:space="preserve">wskaźników projektu grantowego, lub na skutek rezygnacji przez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Grantobiorcę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z realizacji </w:t>
            </w:r>
            <w:r w:rsidR="00B5301C" w:rsidRPr="00A246D4">
              <w:rPr>
                <w:rFonts w:ascii="Calibri Light" w:hAnsi="Calibri Light" w:cs="Calibri Light"/>
              </w:rPr>
              <w:t>zadania</w:t>
            </w:r>
            <w:r w:rsidR="000A3ED6" w:rsidRPr="00A246D4">
              <w:rPr>
                <w:rFonts w:ascii="Calibri Light" w:hAnsi="Calibri Light" w:cs="Calibri Light"/>
              </w:rPr>
              <w:t xml:space="preserve">  lub rozwiązaniu umowy o powierzenie grantu</w:t>
            </w:r>
            <w:r w:rsidRPr="00A246D4">
              <w:rPr>
                <w:rFonts w:ascii="Calibri Light" w:hAnsi="Calibri Light" w:cs="Calibri Light"/>
              </w:rPr>
              <w:t>, LGD może:</w:t>
            </w:r>
          </w:p>
          <w:p w14:paraId="40DEE279" w14:textId="0B5E6BA8" w:rsidR="00C43AAD" w:rsidRPr="00A246D4" w:rsidRDefault="00C43AAD" w:rsidP="00C43AAD">
            <w:pPr>
              <w:pStyle w:val="Akapitzlist"/>
              <w:numPr>
                <w:ilvl w:val="1"/>
                <w:numId w:val="7"/>
              </w:numPr>
              <w:ind w:left="596" w:hanging="283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wezwać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Grantobiorcę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znajdującego się poza limitem dostępnych środków na liście zadań wybranych do finansowania, do podpisania umowy o powierzenie Grantu. W takim przypadku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Grantobiorcy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są wzywani zgodnie z kolejnością na liście (zgodnie z ilością otrzymanych punktów), lub</w:t>
            </w:r>
          </w:p>
          <w:p w14:paraId="41A3016A" w14:textId="15F14F0E" w:rsidR="00C43AAD" w:rsidRPr="00A246D4" w:rsidRDefault="000A3ED6" w:rsidP="00C43AAD">
            <w:pPr>
              <w:pStyle w:val="Akapitzlist"/>
              <w:numPr>
                <w:ilvl w:val="1"/>
                <w:numId w:val="7"/>
              </w:numPr>
              <w:ind w:left="596" w:hanging="283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ponownie przeprowadzić konkurs</w:t>
            </w:r>
            <w:r w:rsidR="00C43AAD" w:rsidRPr="00A246D4">
              <w:rPr>
                <w:rFonts w:ascii="Calibri Light" w:hAnsi="Calibri Light" w:cs="Calibri Light"/>
              </w:rPr>
              <w:t xml:space="preserve"> lub</w:t>
            </w:r>
          </w:p>
          <w:p w14:paraId="257A27F6" w14:textId="25217B68" w:rsidR="00C43AAD" w:rsidRPr="00A246D4" w:rsidRDefault="00C43AAD" w:rsidP="00C43AAD">
            <w:pPr>
              <w:pStyle w:val="Akapitzlist"/>
              <w:numPr>
                <w:ilvl w:val="1"/>
                <w:numId w:val="7"/>
              </w:numPr>
              <w:ind w:left="596" w:hanging="283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rozwiązać umowę z ZW lub aneksować umowę z ZW lub ogłosić kolejny konkurs w ramach umowy zawartej z ZW</w:t>
            </w:r>
          </w:p>
          <w:p w14:paraId="23545AF8" w14:textId="77777777" w:rsidR="00C43AAD" w:rsidRPr="00A246D4" w:rsidRDefault="00C43AAD" w:rsidP="00C43AAD">
            <w:pPr>
              <w:pStyle w:val="Akapitzlist"/>
              <w:numPr>
                <w:ilvl w:val="0"/>
                <w:numId w:val="34"/>
              </w:numPr>
              <w:ind w:left="346" w:hanging="346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LGD zamieszcza informację o tym fakcie na swojej stronie internetowej,</w:t>
            </w:r>
          </w:p>
          <w:p w14:paraId="2E66108C" w14:textId="6BC887E8" w:rsidR="00C43AAD" w:rsidRPr="00A246D4" w:rsidRDefault="00C43AAD" w:rsidP="00C43AAD">
            <w:pPr>
              <w:pStyle w:val="Akapitzlist"/>
              <w:numPr>
                <w:ilvl w:val="0"/>
                <w:numId w:val="34"/>
              </w:numPr>
              <w:ind w:left="346" w:hanging="346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Konkurs uzupełniający ogłasza się w celu wybrania do finansowania dodatkowych zadań, które umożliwią osiągnięcie wymaganych wskaźników oraz celów realizacji projektu grantowego, a w ramach limitu środków, wskazanego w ogłoszeniu konkursu na wybór </w:t>
            </w:r>
            <w:proofErr w:type="spellStart"/>
            <w:r w:rsidR="000A3ED6" w:rsidRPr="00A246D4">
              <w:rPr>
                <w:rFonts w:ascii="Calibri Light" w:hAnsi="Calibri Light" w:cs="Calibri Light"/>
              </w:rPr>
              <w:t>G</w:t>
            </w:r>
            <w:r w:rsidRPr="00A246D4">
              <w:rPr>
                <w:rFonts w:ascii="Calibri Light" w:hAnsi="Calibri Light" w:cs="Calibri Light"/>
              </w:rPr>
              <w:t>rantobiorców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, dostępne są środki na finansowanie przynajmniej jednego </w:t>
            </w:r>
            <w:r w:rsidR="00B5301C" w:rsidRPr="00A246D4">
              <w:rPr>
                <w:rFonts w:ascii="Calibri Light" w:hAnsi="Calibri Light" w:cs="Calibri Light"/>
              </w:rPr>
              <w:t>zadania</w:t>
            </w:r>
            <w:r w:rsidRPr="00A246D4">
              <w:rPr>
                <w:rFonts w:ascii="Calibri Light" w:hAnsi="Calibri Light" w:cs="Calibri Light"/>
              </w:rPr>
              <w:t>.</w:t>
            </w:r>
          </w:p>
          <w:p w14:paraId="1559DC51" w14:textId="717AA6A9" w:rsidR="00C43AAD" w:rsidRPr="00A246D4" w:rsidRDefault="00C43AAD" w:rsidP="00C43AAD">
            <w:pPr>
              <w:pStyle w:val="Akapitzlist"/>
              <w:numPr>
                <w:ilvl w:val="0"/>
                <w:numId w:val="34"/>
              </w:numPr>
              <w:ind w:left="346" w:hanging="346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Niezwłocznie, w terminie nie dłuższym niż 7 dni od dnia odstąpienia od konkursu, Biuro LGD informuje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Grantobiorców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o odstąpieniu od konkursu podając jednocześnie przyczynę odstąpienia.</w:t>
            </w:r>
          </w:p>
        </w:tc>
        <w:tc>
          <w:tcPr>
            <w:tcW w:w="2297" w:type="dxa"/>
          </w:tcPr>
          <w:p w14:paraId="3365BF28" w14:textId="77777777" w:rsidR="00C43AAD" w:rsidRPr="00A246D4" w:rsidRDefault="00C43AAD" w:rsidP="00C43AAD">
            <w:pPr>
              <w:rPr>
                <w:rFonts w:ascii="Calibri Light" w:hAnsi="Calibri Light" w:cs="Calibri Light"/>
              </w:rPr>
            </w:pPr>
          </w:p>
          <w:p w14:paraId="6163300E" w14:textId="77777777" w:rsidR="00C43AAD" w:rsidRPr="00A246D4" w:rsidRDefault="00C43AAD" w:rsidP="00C43AAD">
            <w:pPr>
              <w:rPr>
                <w:rFonts w:ascii="Calibri Light" w:hAnsi="Calibri Light" w:cs="Calibri Light"/>
              </w:rPr>
            </w:pPr>
          </w:p>
        </w:tc>
      </w:tr>
      <w:tr w:rsidR="00C43AAD" w:rsidRPr="00A246D4" w14:paraId="4DE47181" w14:textId="77777777" w:rsidTr="00A246D4">
        <w:trPr>
          <w:cantSplit/>
          <w:trHeight w:val="1134"/>
        </w:trPr>
        <w:tc>
          <w:tcPr>
            <w:tcW w:w="1838" w:type="dxa"/>
            <w:textDirection w:val="btLr"/>
            <w:vAlign w:val="center"/>
          </w:tcPr>
          <w:p w14:paraId="34C94DD7" w14:textId="77777777" w:rsidR="00C43AAD" w:rsidRPr="00A246D4" w:rsidRDefault="00C43AAD" w:rsidP="00E33C97">
            <w:pPr>
              <w:ind w:left="113" w:right="113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A246D4">
              <w:rPr>
                <w:rFonts w:ascii="Calibri Light" w:hAnsi="Calibri Light" w:cs="Calibri Light"/>
                <w:b/>
                <w:bCs/>
              </w:rPr>
              <w:t>13. ZAWARCIE I ANEKSOWANIE UMOWY</w:t>
            </w:r>
          </w:p>
        </w:tc>
        <w:tc>
          <w:tcPr>
            <w:tcW w:w="1956" w:type="dxa"/>
          </w:tcPr>
          <w:p w14:paraId="29BBF78A" w14:textId="77777777" w:rsidR="00C43AAD" w:rsidRPr="00A246D4" w:rsidRDefault="00C43AAD" w:rsidP="00C43AAD">
            <w:pPr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Biuro LGD </w:t>
            </w:r>
          </w:p>
          <w:p w14:paraId="2B143915" w14:textId="77777777" w:rsidR="00C43AAD" w:rsidRPr="00A246D4" w:rsidRDefault="00C43AAD" w:rsidP="00C43AAD">
            <w:pPr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Zarząd LGD</w:t>
            </w:r>
          </w:p>
        </w:tc>
        <w:tc>
          <w:tcPr>
            <w:tcW w:w="9214" w:type="dxa"/>
          </w:tcPr>
          <w:p w14:paraId="402090E5" w14:textId="766CA846" w:rsidR="00C43AAD" w:rsidRPr="00A246D4" w:rsidRDefault="00C43AAD" w:rsidP="00C43AAD">
            <w:pPr>
              <w:pStyle w:val="Akapitzlist"/>
              <w:numPr>
                <w:ilvl w:val="0"/>
                <w:numId w:val="35"/>
              </w:numPr>
              <w:ind w:left="346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W celu realizacji </w:t>
            </w:r>
            <w:r w:rsidR="00B5301C" w:rsidRPr="00A246D4">
              <w:rPr>
                <w:rFonts w:ascii="Calibri Light" w:hAnsi="Calibri Light" w:cs="Calibri Light"/>
              </w:rPr>
              <w:t>zadania</w:t>
            </w:r>
            <w:r w:rsidRPr="00A246D4">
              <w:rPr>
                <w:rFonts w:ascii="Calibri Light" w:hAnsi="Calibri Light" w:cs="Calibri Light"/>
              </w:rPr>
              <w:t xml:space="preserve">, LGD podpisuje z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Grantobiorcą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umowę o powierzenie grantu. </w:t>
            </w:r>
          </w:p>
          <w:p w14:paraId="6BA1DA17" w14:textId="0958A14D" w:rsidR="00C43AAD" w:rsidRPr="00A246D4" w:rsidRDefault="00C43AAD" w:rsidP="00C43AAD">
            <w:pPr>
              <w:pStyle w:val="Akapitzlist"/>
              <w:numPr>
                <w:ilvl w:val="0"/>
                <w:numId w:val="35"/>
              </w:numPr>
              <w:ind w:left="346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Biuro LGD przygotowuje Umowę o powierzenie grantu, którą następnie udostępnia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Grantobiorcy</w:t>
            </w:r>
            <w:proofErr w:type="spellEnd"/>
            <w:r w:rsidRPr="00A246D4">
              <w:rPr>
                <w:rFonts w:ascii="Calibri Light" w:hAnsi="Calibri Light" w:cs="Calibri Light"/>
              </w:rPr>
              <w:t>, informując go jednocześnie o miejscu i terminie podpisania umowy, nie dłuższym niż 14 dni od przekazania niniejszej informacji.</w:t>
            </w:r>
          </w:p>
          <w:p w14:paraId="1E4BCB17" w14:textId="1CA27340" w:rsidR="00C43AAD" w:rsidRPr="00A246D4" w:rsidRDefault="00C43AAD" w:rsidP="00C43AAD">
            <w:pPr>
              <w:pStyle w:val="Akapitzlist"/>
              <w:numPr>
                <w:ilvl w:val="0"/>
                <w:numId w:val="35"/>
              </w:numPr>
              <w:ind w:left="346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lastRenderedPageBreak/>
              <w:t xml:space="preserve">W przypadku, gdy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Grantobiorca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nie stawi się w terminie na podpisane umowy bez wcześniejszego usprawiedliwienia, zostanie to potraktowane jako odstąpienie od podpisania umowy.</w:t>
            </w:r>
          </w:p>
          <w:p w14:paraId="162C4077" w14:textId="77777777" w:rsidR="00C43AAD" w:rsidRPr="00A246D4" w:rsidRDefault="00C43AAD" w:rsidP="00C43AAD">
            <w:pPr>
              <w:pStyle w:val="Akapitzlist"/>
              <w:numPr>
                <w:ilvl w:val="0"/>
                <w:numId w:val="35"/>
              </w:numPr>
              <w:ind w:left="346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Umowa o powierzenie grantu podpisywana jest przez osoby upoważnione do reprezentacji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Grantobiorcy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. </w:t>
            </w:r>
          </w:p>
          <w:p w14:paraId="3B821E47" w14:textId="3AB1C124" w:rsidR="00C43AAD" w:rsidRPr="00A246D4" w:rsidRDefault="00C43AAD" w:rsidP="00C43AAD">
            <w:pPr>
              <w:pStyle w:val="Akapitzlist"/>
              <w:numPr>
                <w:ilvl w:val="0"/>
                <w:numId w:val="35"/>
              </w:numPr>
              <w:ind w:left="346" w:hanging="284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Minimalne określenia Umowy o powierzenie grantu zawarto w wytycznych szczegółowych dot. grantów.</w:t>
            </w:r>
          </w:p>
          <w:p w14:paraId="09D051E1" w14:textId="784A0301" w:rsidR="00C43AAD" w:rsidRPr="00A246D4" w:rsidRDefault="00C43AAD" w:rsidP="00C43AAD">
            <w:pPr>
              <w:jc w:val="both"/>
              <w:rPr>
                <w:rFonts w:ascii="Calibri Light" w:hAnsi="Calibri Light" w:cs="Calibri Light"/>
                <w:b/>
                <w:strike/>
              </w:rPr>
            </w:pPr>
          </w:p>
          <w:p w14:paraId="17E1CE2D" w14:textId="77777777" w:rsidR="00C43AAD" w:rsidRPr="00A246D4" w:rsidRDefault="00C43AAD" w:rsidP="00C43AAD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97" w:type="dxa"/>
          </w:tcPr>
          <w:p w14:paraId="7DF57DB5" w14:textId="3475AFBD" w:rsidR="00C43AAD" w:rsidRPr="00A246D4" w:rsidRDefault="00C43AAD" w:rsidP="00C43AAD">
            <w:pPr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lastRenderedPageBreak/>
              <w:t>Umowa o powierzenie grantu</w:t>
            </w:r>
            <w:r w:rsidR="002B758C">
              <w:rPr>
                <w:rFonts w:ascii="Calibri Light" w:hAnsi="Calibri Light" w:cs="Calibri Light"/>
              </w:rPr>
              <w:t xml:space="preserve"> (zał. nr 4)</w:t>
            </w:r>
          </w:p>
        </w:tc>
      </w:tr>
      <w:tr w:rsidR="00C43AAD" w:rsidRPr="00A246D4" w14:paraId="7268E209" w14:textId="77777777" w:rsidTr="00A246D4">
        <w:trPr>
          <w:cantSplit/>
          <w:trHeight w:val="1134"/>
        </w:trPr>
        <w:tc>
          <w:tcPr>
            <w:tcW w:w="1838" w:type="dxa"/>
            <w:textDirection w:val="btLr"/>
            <w:vAlign w:val="center"/>
          </w:tcPr>
          <w:p w14:paraId="5B1A3E33" w14:textId="567BAE2C" w:rsidR="00C43AAD" w:rsidRPr="00A246D4" w:rsidRDefault="00C43AAD" w:rsidP="00E33C97">
            <w:pPr>
              <w:ind w:left="113" w:right="113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A246D4">
              <w:rPr>
                <w:rFonts w:ascii="Calibri Light" w:hAnsi="Calibri Light" w:cs="Calibri Light"/>
                <w:b/>
                <w:bCs/>
              </w:rPr>
              <w:t>14. ZABEZPIECZENIE PRAWIDŁOWEJ REALIZACJI UMOWY</w:t>
            </w:r>
          </w:p>
        </w:tc>
        <w:tc>
          <w:tcPr>
            <w:tcW w:w="1956" w:type="dxa"/>
          </w:tcPr>
          <w:p w14:paraId="18D114B4" w14:textId="77777777" w:rsidR="00C43AAD" w:rsidRPr="00A246D4" w:rsidRDefault="00C43AAD" w:rsidP="00C43AAD">
            <w:pPr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Biuro LGD </w:t>
            </w:r>
          </w:p>
          <w:p w14:paraId="2813FFA1" w14:textId="77777777" w:rsidR="00C43AAD" w:rsidRPr="00A246D4" w:rsidRDefault="00C43AAD" w:rsidP="00C43AAD">
            <w:pPr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Zarząd LGD</w:t>
            </w:r>
          </w:p>
        </w:tc>
        <w:tc>
          <w:tcPr>
            <w:tcW w:w="9214" w:type="dxa"/>
          </w:tcPr>
          <w:p w14:paraId="535EC41F" w14:textId="77777777" w:rsidR="00C43AAD" w:rsidRPr="00A246D4" w:rsidRDefault="00C43AAD" w:rsidP="00C43AAD">
            <w:pPr>
              <w:pStyle w:val="Akapitzlist"/>
              <w:numPr>
                <w:ilvl w:val="0"/>
                <w:numId w:val="36"/>
              </w:numPr>
              <w:ind w:left="346" w:hanging="346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Przy podpisaniu umowy o powierzenie grantu wymagane jest wniesienie przez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Grantobiorcę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zabezpieczenia prawidłowej realizacji Grantu. </w:t>
            </w:r>
          </w:p>
          <w:p w14:paraId="4D2D7F0C" w14:textId="77777777" w:rsidR="00C43AAD" w:rsidRPr="00A246D4" w:rsidRDefault="00C43AAD" w:rsidP="00C43AAD">
            <w:pPr>
              <w:pStyle w:val="Akapitzlist"/>
              <w:numPr>
                <w:ilvl w:val="0"/>
                <w:numId w:val="36"/>
              </w:numPr>
              <w:ind w:left="346" w:hanging="346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Zabezpieczenie składane jest w formie weksla in blanco wraz z deklaracją wekslową.</w:t>
            </w:r>
          </w:p>
          <w:p w14:paraId="755D880E" w14:textId="7BBB7C59" w:rsidR="00C43AAD" w:rsidRPr="00A246D4" w:rsidRDefault="00C43AAD" w:rsidP="00C43AAD">
            <w:pPr>
              <w:pStyle w:val="Akapitzlist"/>
              <w:numPr>
                <w:ilvl w:val="0"/>
                <w:numId w:val="36"/>
              </w:numPr>
              <w:ind w:left="346" w:hanging="346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Jest ono uruchamiane wtedy, kiedy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Grantobiorca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w wyniku nieprawidłowej realizacji </w:t>
            </w:r>
            <w:r w:rsidR="00B5301C" w:rsidRPr="00A246D4">
              <w:rPr>
                <w:rFonts w:ascii="Calibri Light" w:hAnsi="Calibri Light" w:cs="Calibri Light"/>
              </w:rPr>
              <w:t>zadania</w:t>
            </w:r>
            <w:r w:rsidRPr="00A246D4">
              <w:rPr>
                <w:rFonts w:ascii="Calibri Light" w:hAnsi="Calibri Light" w:cs="Calibri Light"/>
                <w:color w:val="00B050"/>
              </w:rPr>
              <w:t xml:space="preserve"> </w:t>
            </w:r>
            <w:r w:rsidRPr="00A246D4">
              <w:rPr>
                <w:rFonts w:ascii="Calibri Light" w:hAnsi="Calibri Light" w:cs="Calibri Light"/>
              </w:rPr>
              <w:t>jest zobowiązany do zwrotu grantu. Zabezpieczenie prawidłowej realizacji umowy o powierzenie grantu zostaje zdeponowane w Biurze LGD.</w:t>
            </w:r>
          </w:p>
          <w:p w14:paraId="530B01B5" w14:textId="203974DA" w:rsidR="00C43AAD" w:rsidRPr="00A246D4" w:rsidRDefault="00C43AAD" w:rsidP="00C43AAD">
            <w:pPr>
              <w:pStyle w:val="Akapitzlist"/>
              <w:numPr>
                <w:ilvl w:val="0"/>
                <w:numId w:val="36"/>
              </w:numPr>
              <w:ind w:left="346" w:hanging="346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LGD zwraca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Grantobiorcy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weksel:</w:t>
            </w:r>
          </w:p>
          <w:p w14:paraId="684D56F7" w14:textId="7E14C210" w:rsidR="00C43AAD" w:rsidRPr="00A246D4" w:rsidRDefault="00C43AAD" w:rsidP="00C43AAD">
            <w:pPr>
              <w:pStyle w:val="Akapitzlist"/>
              <w:numPr>
                <w:ilvl w:val="1"/>
                <w:numId w:val="8"/>
              </w:numPr>
              <w:ind w:left="771" w:hanging="425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po upływie 5 lat od otrzymania przez LGD płatności za projekt grantowy pod warunkiem wypełnienia przez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Grantobiorcę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wszystkich zobowiązań określonych w umowie o powierzenie grantu</w:t>
            </w:r>
            <w:r w:rsidR="000A3ED6" w:rsidRPr="00A246D4">
              <w:rPr>
                <w:rFonts w:ascii="Calibri Light" w:hAnsi="Calibri Light" w:cs="Calibri Light"/>
              </w:rPr>
              <w:t>,</w:t>
            </w:r>
            <w:r w:rsidRPr="00A246D4">
              <w:rPr>
                <w:rFonts w:ascii="Calibri Light" w:hAnsi="Calibri Light" w:cs="Calibri Light"/>
              </w:rPr>
              <w:t xml:space="preserve"> </w:t>
            </w:r>
          </w:p>
          <w:p w14:paraId="7A0E363E" w14:textId="7D65D286" w:rsidR="00C43AAD" w:rsidRPr="00A246D4" w:rsidRDefault="00C43AAD" w:rsidP="00C43AAD">
            <w:pPr>
              <w:pStyle w:val="Akapitzlist"/>
              <w:numPr>
                <w:ilvl w:val="1"/>
                <w:numId w:val="8"/>
              </w:numPr>
              <w:ind w:left="771" w:hanging="425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w przypadku rozwiązania przez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Grantobiorcę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umowy o powierzenie grantu przed otrzymaniem środków pieniężnych</w:t>
            </w:r>
            <w:r w:rsidR="000A3ED6" w:rsidRPr="00A246D4">
              <w:rPr>
                <w:rFonts w:ascii="Calibri Light" w:hAnsi="Calibri Light" w:cs="Calibri Light"/>
              </w:rPr>
              <w:t>,</w:t>
            </w:r>
          </w:p>
          <w:p w14:paraId="0E43D3AD" w14:textId="0BF010AC" w:rsidR="00C43AAD" w:rsidRPr="00A246D4" w:rsidRDefault="00C43AAD" w:rsidP="00C43AAD">
            <w:pPr>
              <w:pStyle w:val="Akapitzlist"/>
              <w:numPr>
                <w:ilvl w:val="1"/>
                <w:numId w:val="8"/>
              </w:numPr>
              <w:ind w:left="771" w:hanging="425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w przypadku zwrotu przez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Grantobiorcę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kwoty grantu wraz z należnymi odsetkami.</w:t>
            </w:r>
          </w:p>
        </w:tc>
        <w:tc>
          <w:tcPr>
            <w:tcW w:w="2297" w:type="dxa"/>
          </w:tcPr>
          <w:p w14:paraId="5B1C3DBB" w14:textId="77777777" w:rsidR="00C43AAD" w:rsidRPr="00A246D4" w:rsidRDefault="00C43AAD" w:rsidP="00C43AAD">
            <w:pPr>
              <w:rPr>
                <w:rFonts w:ascii="Calibri Light" w:hAnsi="Calibri Light" w:cs="Calibri Light"/>
              </w:rPr>
            </w:pPr>
          </w:p>
          <w:p w14:paraId="65791D60" w14:textId="77777777" w:rsidR="00C43AAD" w:rsidRPr="00A246D4" w:rsidRDefault="00C43AAD" w:rsidP="00C43AAD">
            <w:pPr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Wzór weksla wraz z deklaracją wekslową</w:t>
            </w:r>
          </w:p>
        </w:tc>
      </w:tr>
      <w:tr w:rsidR="00C43AAD" w:rsidRPr="00A246D4" w14:paraId="2D1E13BB" w14:textId="77777777" w:rsidTr="00A246D4">
        <w:trPr>
          <w:cantSplit/>
          <w:trHeight w:val="1134"/>
        </w:trPr>
        <w:tc>
          <w:tcPr>
            <w:tcW w:w="1838" w:type="dxa"/>
            <w:textDirection w:val="btLr"/>
            <w:vAlign w:val="center"/>
          </w:tcPr>
          <w:p w14:paraId="3CB45E45" w14:textId="70C99B4F" w:rsidR="00C43AAD" w:rsidRPr="00A246D4" w:rsidRDefault="00C43AAD" w:rsidP="00E33C97">
            <w:pPr>
              <w:ind w:left="113" w:right="113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A246D4">
              <w:rPr>
                <w:rFonts w:ascii="Calibri Light" w:hAnsi="Calibri Light" w:cs="Calibri Light"/>
                <w:b/>
                <w:bCs/>
              </w:rPr>
              <w:t>15.KONTROLA I MONITORING ZADAŃ</w:t>
            </w:r>
          </w:p>
          <w:p w14:paraId="6E913F3A" w14:textId="77777777" w:rsidR="00C43AAD" w:rsidRPr="00A246D4" w:rsidRDefault="00C43AAD" w:rsidP="00E33C97">
            <w:pPr>
              <w:ind w:left="113" w:right="113"/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956" w:type="dxa"/>
          </w:tcPr>
          <w:p w14:paraId="55337CD2" w14:textId="77777777" w:rsidR="00C43AAD" w:rsidRPr="00A246D4" w:rsidRDefault="00C43AAD" w:rsidP="00C43AAD">
            <w:pPr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Biuro LGD </w:t>
            </w:r>
          </w:p>
          <w:p w14:paraId="33485BBB" w14:textId="77777777" w:rsidR="00C43AAD" w:rsidRPr="00A246D4" w:rsidRDefault="00C43AAD" w:rsidP="00C43AAD">
            <w:pPr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Zarząd LGD</w:t>
            </w:r>
          </w:p>
        </w:tc>
        <w:tc>
          <w:tcPr>
            <w:tcW w:w="9214" w:type="dxa"/>
          </w:tcPr>
          <w:p w14:paraId="150A4C59" w14:textId="77777777" w:rsidR="00C43AAD" w:rsidRPr="00A246D4" w:rsidRDefault="00C43AAD" w:rsidP="00C43AAD">
            <w:pPr>
              <w:pStyle w:val="Akapitzlist"/>
              <w:numPr>
                <w:ilvl w:val="0"/>
                <w:numId w:val="37"/>
              </w:numPr>
              <w:tabs>
                <w:tab w:val="left" w:pos="346"/>
              </w:tabs>
              <w:ind w:left="346" w:hanging="346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W celu zabezpieczenia prawidłowej realizacji zadań, LGD prowadzi monitoring zadań realizowanych przez wszystkich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Grantobiorców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. </w:t>
            </w:r>
          </w:p>
          <w:p w14:paraId="613AC790" w14:textId="0D34219A" w:rsidR="00C43AAD" w:rsidRPr="00A246D4" w:rsidRDefault="00C43AAD" w:rsidP="00C43AAD">
            <w:pPr>
              <w:pStyle w:val="Akapitzlist"/>
              <w:numPr>
                <w:ilvl w:val="0"/>
                <w:numId w:val="37"/>
              </w:numPr>
              <w:tabs>
                <w:tab w:val="left" w:pos="346"/>
              </w:tabs>
              <w:ind w:left="346" w:hanging="346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W celu realizacji czynności opisanych w pkt.1. LGD </w:t>
            </w:r>
            <w:r w:rsidRPr="00A246D4">
              <w:rPr>
                <w:rFonts w:ascii="Calibri Light" w:hAnsi="Calibri Light" w:cs="Calibri Light"/>
                <w:bCs/>
              </w:rPr>
              <w:t>lub ZW</w:t>
            </w:r>
            <w:r w:rsidRPr="00A246D4">
              <w:rPr>
                <w:rFonts w:ascii="Calibri Light" w:hAnsi="Calibri Light" w:cs="Calibri Light"/>
              </w:rPr>
              <w:t xml:space="preserve"> może przeprowadzić kontrolę.</w:t>
            </w:r>
          </w:p>
          <w:p w14:paraId="454375CE" w14:textId="38FEB79B" w:rsidR="00C43AAD" w:rsidRPr="00A246D4" w:rsidRDefault="00C43AAD" w:rsidP="00C43AAD">
            <w:pPr>
              <w:pStyle w:val="Akapitzlist"/>
              <w:numPr>
                <w:ilvl w:val="0"/>
                <w:numId w:val="37"/>
              </w:numPr>
              <w:tabs>
                <w:tab w:val="left" w:pos="346"/>
              </w:tabs>
              <w:ind w:left="346" w:hanging="346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Kontrola realizacji </w:t>
            </w:r>
            <w:r w:rsidR="00B5301C" w:rsidRPr="00A246D4">
              <w:rPr>
                <w:rFonts w:ascii="Calibri Light" w:hAnsi="Calibri Light" w:cs="Calibri Light"/>
              </w:rPr>
              <w:t>Zadania</w:t>
            </w:r>
            <w:r w:rsidRPr="00A246D4">
              <w:rPr>
                <w:rFonts w:ascii="Calibri Light" w:hAnsi="Calibri Light" w:cs="Calibri Light"/>
              </w:rPr>
              <w:t xml:space="preserve">, ma na celu weryfikację prawidłowości jego realizacji zgodnie z umową o powierzenie Grantu. Sprawdzane jest także, czy informacje dotyczące postępu realizacji </w:t>
            </w:r>
            <w:r w:rsidR="00B5301C" w:rsidRPr="00A246D4">
              <w:rPr>
                <w:rFonts w:ascii="Calibri Light" w:hAnsi="Calibri Light" w:cs="Calibri Light"/>
              </w:rPr>
              <w:t>Zadania</w:t>
            </w:r>
            <w:r w:rsidRPr="00A246D4">
              <w:rPr>
                <w:rFonts w:ascii="Calibri Light" w:hAnsi="Calibri Light" w:cs="Calibri Light"/>
              </w:rPr>
              <w:t xml:space="preserve"> oraz poniesione wydatki, które zostały przedstawione we Wniosku o rozliczenie Grantu są zgodne ze stanem rzeczywistym, oraz szczegółowym opisem </w:t>
            </w:r>
            <w:r w:rsidR="00B5301C" w:rsidRPr="00A246D4">
              <w:rPr>
                <w:rFonts w:ascii="Calibri Light" w:hAnsi="Calibri Light" w:cs="Calibri Light"/>
              </w:rPr>
              <w:t>zadania</w:t>
            </w:r>
            <w:r w:rsidRPr="00A246D4">
              <w:rPr>
                <w:rFonts w:ascii="Calibri Light" w:hAnsi="Calibri Light" w:cs="Calibri Light"/>
              </w:rPr>
              <w:t>.</w:t>
            </w:r>
          </w:p>
          <w:p w14:paraId="4137FA61" w14:textId="41B27F5C" w:rsidR="00C43AAD" w:rsidRPr="00A246D4" w:rsidRDefault="00C43AAD" w:rsidP="00C43AAD">
            <w:pPr>
              <w:pStyle w:val="Akapitzlist"/>
              <w:numPr>
                <w:ilvl w:val="0"/>
                <w:numId w:val="37"/>
              </w:numPr>
              <w:tabs>
                <w:tab w:val="left" w:pos="346"/>
              </w:tabs>
              <w:ind w:left="346" w:hanging="346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Monitoring jest procesem ciągłej weryfikacji prawidłowości realizacji </w:t>
            </w:r>
            <w:r w:rsidR="00B5301C" w:rsidRPr="00A246D4">
              <w:rPr>
                <w:rFonts w:ascii="Calibri Light" w:hAnsi="Calibri Light" w:cs="Calibri Light"/>
              </w:rPr>
              <w:t>Zadania</w:t>
            </w:r>
            <w:r w:rsidRPr="00A246D4">
              <w:rPr>
                <w:rFonts w:ascii="Calibri Light" w:hAnsi="Calibri Light" w:cs="Calibri Light"/>
              </w:rPr>
              <w:t xml:space="preserve">, prawidłowości sporządzania dokumentacji z realizacji </w:t>
            </w:r>
            <w:r w:rsidR="00B5301C" w:rsidRPr="00A246D4">
              <w:rPr>
                <w:rFonts w:ascii="Calibri Light" w:hAnsi="Calibri Light" w:cs="Calibri Light"/>
              </w:rPr>
              <w:t>zadania</w:t>
            </w:r>
            <w:r w:rsidRPr="00A246D4">
              <w:rPr>
                <w:rFonts w:ascii="Calibri Light" w:hAnsi="Calibri Light" w:cs="Calibri Light"/>
              </w:rPr>
              <w:t xml:space="preserve"> i dokonywania wydatków oraz innych zobowiązań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Grantobiorcy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wynikających z umowy o powierzenie grantu.</w:t>
            </w:r>
          </w:p>
          <w:p w14:paraId="1866C222" w14:textId="415E447B" w:rsidR="00C43AAD" w:rsidRPr="00A246D4" w:rsidRDefault="00C43AAD" w:rsidP="00C43AAD">
            <w:pPr>
              <w:pStyle w:val="Akapitzlist"/>
              <w:numPr>
                <w:ilvl w:val="0"/>
                <w:numId w:val="37"/>
              </w:numPr>
              <w:tabs>
                <w:tab w:val="left" w:pos="346"/>
              </w:tabs>
              <w:ind w:left="346" w:hanging="346"/>
              <w:jc w:val="both"/>
              <w:rPr>
                <w:rFonts w:ascii="Calibri Light" w:hAnsi="Calibri Light" w:cs="Calibri Light"/>
              </w:rPr>
            </w:pPr>
            <w:proofErr w:type="spellStart"/>
            <w:r w:rsidRPr="00A246D4">
              <w:rPr>
                <w:rFonts w:ascii="Calibri Light" w:hAnsi="Calibri Light" w:cs="Calibri Light"/>
              </w:rPr>
              <w:t>Grantobiorcy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mają obowiązek poddania się monitoringowi oraz kontroli na zasadach ustalonych w umowie o powierzenie grantu. Odmowa poddania się monitoringowi lub kontroli może stanowić podstawę do rozwiązania umowy z winy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Grantobiorcy</w:t>
            </w:r>
            <w:proofErr w:type="spellEnd"/>
            <w:r w:rsidRPr="00A246D4">
              <w:rPr>
                <w:rFonts w:ascii="Calibri Light" w:hAnsi="Calibri Light" w:cs="Calibri Light"/>
              </w:rPr>
              <w:t>.</w:t>
            </w:r>
          </w:p>
          <w:p w14:paraId="4E3854BA" w14:textId="52B5DCEF" w:rsidR="00C43AAD" w:rsidRPr="00A246D4" w:rsidRDefault="00C43AAD" w:rsidP="00C43AAD">
            <w:pPr>
              <w:pStyle w:val="Akapitzlist"/>
              <w:numPr>
                <w:ilvl w:val="0"/>
                <w:numId w:val="37"/>
              </w:numPr>
              <w:tabs>
                <w:tab w:val="left" w:pos="346"/>
              </w:tabs>
              <w:ind w:left="346" w:hanging="346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Kontrola realizacji </w:t>
            </w:r>
            <w:r w:rsidR="00B5301C" w:rsidRPr="00A246D4">
              <w:rPr>
                <w:rFonts w:ascii="Calibri Light" w:hAnsi="Calibri Light" w:cs="Calibri Light"/>
              </w:rPr>
              <w:t>Zadania</w:t>
            </w:r>
            <w:r w:rsidRPr="00A246D4">
              <w:rPr>
                <w:rFonts w:ascii="Calibri Light" w:hAnsi="Calibri Light" w:cs="Calibri Light"/>
              </w:rPr>
              <w:t xml:space="preserve"> może być prowadzona do upływu termin</w:t>
            </w:r>
            <w:r w:rsidR="002619E3">
              <w:rPr>
                <w:rFonts w:ascii="Calibri Light" w:hAnsi="Calibri Light" w:cs="Calibri Light"/>
              </w:rPr>
              <w:t>u</w:t>
            </w:r>
            <w:r w:rsidRPr="00A246D4">
              <w:rPr>
                <w:rFonts w:ascii="Calibri Light" w:hAnsi="Calibri Light" w:cs="Calibri Light"/>
              </w:rPr>
              <w:t xml:space="preserve"> związania z celem.</w:t>
            </w:r>
          </w:p>
        </w:tc>
        <w:tc>
          <w:tcPr>
            <w:tcW w:w="2297" w:type="dxa"/>
          </w:tcPr>
          <w:p w14:paraId="62174EF1" w14:textId="77777777" w:rsidR="00C43AAD" w:rsidRPr="00A246D4" w:rsidRDefault="00C43AAD" w:rsidP="00C43AAD">
            <w:pPr>
              <w:rPr>
                <w:rFonts w:ascii="Calibri Light" w:hAnsi="Calibri Light" w:cs="Calibri Light"/>
              </w:rPr>
            </w:pPr>
          </w:p>
          <w:p w14:paraId="333C588E" w14:textId="77777777" w:rsidR="00C43AAD" w:rsidRPr="00A246D4" w:rsidRDefault="00C43AAD" w:rsidP="00C43AAD">
            <w:pPr>
              <w:rPr>
                <w:rFonts w:ascii="Calibri Light" w:hAnsi="Calibri Light" w:cs="Calibri Light"/>
              </w:rPr>
            </w:pPr>
          </w:p>
        </w:tc>
      </w:tr>
      <w:tr w:rsidR="00C43AAD" w:rsidRPr="00A246D4" w14:paraId="07C133FE" w14:textId="77777777" w:rsidTr="00A246D4">
        <w:trPr>
          <w:cantSplit/>
          <w:trHeight w:val="1350"/>
        </w:trPr>
        <w:tc>
          <w:tcPr>
            <w:tcW w:w="1838" w:type="dxa"/>
            <w:textDirection w:val="btLr"/>
            <w:vAlign w:val="center"/>
          </w:tcPr>
          <w:p w14:paraId="75E7C618" w14:textId="29FCB9B2" w:rsidR="00C43AAD" w:rsidRPr="00A246D4" w:rsidRDefault="00C43AAD" w:rsidP="00E33C97">
            <w:pPr>
              <w:ind w:left="113" w:right="113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A246D4">
              <w:rPr>
                <w:rFonts w:ascii="Calibri Light" w:hAnsi="Calibri Light" w:cs="Calibri Light"/>
                <w:b/>
                <w:bCs/>
              </w:rPr>
              <w:lastRenderedPageBreak/>
              <w:t xml:space="preserve">16. REALIZACJA I ROZLICZANIE </w:t>
            </w:r>
            <w:r w:rsidR="00B5301C" w:rsidRPr="00A246D4">
              <w:rPr>
                <w:rFonts w:ascii="Calibri Light" w:hAnsi="Calibri Light" w:cs="Calibri Light"/>
                <w:b/>
                <w:bCs/>
              </w:rPr>
              <w:t>ZADANIA</w:t>
            </w:r>
          </w:p>
        </w:tc>
        <w:tc>
          <w:tcPr>
            <w:tcW w:w="1956" w:type="dxa"/>
          </w:tcPr>
          <w:p w14:paraId="57A78CC4" w14:textId="77777777" w:rsidR="00C43AAD" w:rsidRPr="00A246D4" w:rsidRDefault="00C43AAD" w:rsidP="00C43AAD">
            <w:pPr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Biuro LGD </w:t>
            </w:r>
          </w:p>
          <w:p w14:paraId="51D01365" w14:textId="77777777" w:rsidR="00C43AAD" w:rsidRPr="00A246D4" w:rsidRDefault="00C43AAD" w:rsidP="00C43AAD">
            <w:pPr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Zarząd LGD</w:t>
            </w:r>
          </w:p>
        </w:tc>
        <w:tc>
          <w:tcPr>
            <w:tcW w:w="9214" w:type="dxa"/>
          </w:tcPr>
          <w:p w14:paraId="3684DB84" w14:textId="77777777" w:rsidR="00C43AAD" w:rsidRPr="00A246D4" w:rsidRDefault="00C43AAD" w:rsidP="00C43AAD">
            <w:pPr>
              <w:jc w:val="both"/>
              <w:rPr>
                <w:rFonts w:ascii="Calibri Light" w:hAnsi="Calibri Light" w:cs="Calibri Light"/>
              </w:rPr>
            </w:pPr>
          </w:p>
          <w:p w14:paraId="11A22BF4" w14:textId="2C555587" w:rsidR="00C43AAD" w:rsidRPr="00A246D4" w:rsidRDefault="00C43AAD" w:rsidP="00C43AAD">
            <w:pPr>
              <w:pStyle w:val="Akapitzlist"/>
              <w:numPr>
                <w:ilvl w:val="0"/>
                <w:numId w:val="38"/>
              </w:numPr>
              <w:ind w:left="346" w:hanging="346"/>
              <w:jc w:val="both"/>
              <w:rPr>
                <w:rFonts w:ascii="Calibri Light" w:hAnsi="Calibri Light" w:cs="Calibri Light"/>
              </w:rPr>
            </w:pPr>
            <w:proofErr w:type="spellStart"/>
            <w:r w:rsidRPr="00A246D4">
              <w:rPr>
                <w:rFonts w:ascii="Calibri Light" w:hAnsi="Calibri Light" w:cs="Calibri Light"/>
              </w:rPr>
              <w:t>Grantobiorca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prowadzi na potrzeby realizacji </w:t>
            </w:r>
            <w:r w:rsidR="00B5301C" w:rsidRPr="00A246D4">
              <w:rPr>
                <w:rFonts w:ascii="Calibri Light" w:hAnsi="Calibri Light" w:cs="Calibri Light"/>
              </w:rPr>
              <w:t>zadania</w:t>
            </w:r>
            <w:r w:rsidRPr="00A246D4">
              <w:rPr>
                <w:rFonts w:ascii="Calibri Light" w:hAnsi="Calibri Light" w:cs="Calibri Light"/>
              </w:rPr>
              <w:t xml:space="preserve"> wyodrębniony system rachunkowości umożliwiający identyfikację wszystkich zdarzeń finansowych związanych z realizacją </w:t>
            </w:r>
            <w:r w:rsidR="00B5301C" w:rsidRPr="00A246D4">
              <w:rPr>
                <w:rFonts w:ascii="Calibri Light" w:hAnsi="Calibri Light" w:cs="Calibri Light"/>
              </w:rPr>
              <w:t>Zadania</w:t>
            </w:r>
            <w:r w:rsidRPr="00A246D4">
              <w:rPr>
                <w:rFonts w:ascii="Calibri Light" w:hAnsi="Calibri Light" w:cs="Calibri Light"/>
              </w:rPr>
              <w:t xml:space="preserve">. Wyodrębnienie odbywa się w ramach ksiąg rachunkowych lub poprzez prowadzenie wykazu faktur i równorzędnych dokumentów księgowych, jeżeli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Grantobiorca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nie jest zobowiązany do prowadzenia ksiąg rachunkowych. </w:t>
            </w:r>
          </w:p>
          <w:p w14:paraId="1330585B" w14:textId="14D55FDA" w:rsidR="00C43AAD" w:rsidRPr="00A246D4" w:rsidRDefault="00C43AAD" w:rsidP="00C43AAD">
            <w:pPr>
              <w:pStyle w:val="Akapitzlist"/>
              <w:numPr>
                <w:ilvl w:val="0"/>
                <w:numId w:val="38"/>
              </w:numPr>
              <w:ind w:left="346" w:hanging="346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Wydatki w ramach realizacji </w:t>
            </w:r>
            <w:r w:rsidR="00B5301C" w:rsidRPr="00A246D4">
              <w:rPr>
                <w:rFonts w:ascii="Calibri Light" w:hAnsi="Calibri Light" w:cs="Calibri Light"/>
              </w:rPr>
              <w:t>zadania</w:t>
            </w:r>
            <w:r w:rsidRPr="00A246D4">
              <w:rPr>
                <w:rFonts w:ascii="Calibri Light" w:hAnsi="Calibri Light" w:cs="Calibri Light"/>
              </w:rPr>
              <w:t xml:space="preserve"> są kwalifikowalne, o ile łącznie spełniają następujące warunki:</w:t>
            </w:r>
          </w:p>
          <w:p w14:paraId="40BA6790" w14:textId="0E77A0D4" w:rsidR="00C43AAD" w:rsidRPr="00A246D4" w:rsidRDefault="00C43AAD" w:rsidP="00C43AAD">
            <w:pPr>
              <w:pStyle w:val="Akapitzlist"/>
              <w:numPr>
                <w:ilvl w:val="1"/>
                <w:numId w:val="9"/>
              </w:numPr>
              <w:ind w:left="629" w:hanging="283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są niezbędne dla realizacji </w:t>
            </w:r>
            <w:r w:rsidR="00B5301C" w:rsidRPr="00A246D4">
              <w:rPr>
                <w:rFonts w:ascii="Calibri Light" w:hAnsi="Calibri Light" w:cs="Calibri Light"/>
              </w:rPr>
              <w:t>zadania</w:t>
            </w:r>
            <w:r w:rsidRPr="00A246D4">
              <w:rPr>
                <w:rFonts w:ascii="Calibri Light" w:hAnsi="Calibri Light" w:cs="Calibri Light"/>
              </w:rPr>
              <w:t xml:space="preserve">, a więc mają bezpośredni związek z celami </w:t>
            </w:r>
            <w:r w:rsidR="00B5301C" w:rsidRPr="00A246D4">
              <w:rPr>
                <w:rFonts w:ascii="Calibri Light" w:hAnsi="Calibri Light" w:cs="Calibri Light"/>
              </w:rPr>
              <w:t>zadania</w:t>
            </w:r>
            <w:r w:rsidRPr="00A246D4">
              <w:rPr>
                <w:rFonts w:ascii="Calibri Light" w:hAnsi="Calibri Light" w:cs="Calibri Light"/>
              </w:rPr>
              <w:t xml:space="preserve"> i zostały poniesione w związku z realizacją </w:t>
            </w:r>
            <w:r w:rsidR="00B5301C" w:rsidRPr="00A246D4">
              <w:rPr>
                <w:rFonts w:ascii="Calibri Light" w:hAnsi="Calibri Light" w:cs="Calibri Light"/>
              </w:rPr>
              <w:t>Zadania</w:t>
            </w:r>
            <w:r w:rsidRPr="00A246D4">
              <w:rPr>
                <w:rFonts w:ascii="Calibri Light" w:hAnsi="Calibri Light" w:cs="Calibri Light"/>
              </w:rPr>
              <w:t>,</w:t>
            </w:r>
          </w:p>
          <w:p w14:paraId="4A23C43F" w14:textId="6A812E1D" w:rsidR="00C43AAD" w:rsidRPr="00A246D4" w:rsidRDefault="00C43AAD" w:rsidP="00C43AAD">
            <w:pPr>
              <w:pStyle w:val="Akapitzlist"/>
              <w:numPr>
                <w:ilvl w:val="1"/>
                <w:numId w:val="9"/>
              </w:numPr>
              <w:ind w:left="629" w:hanging="283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są racjonalne i efektywne, tj. nie są zawyżone w stosunku do cen i stawek rynkowych oraz zostały dokonane z zachowaniem zasad uzyskiwania najlepszych efektów z danych nakładów,</w:t>
            </w:r>
          </w:p>
          <w:p w14:paraId="592C82EC" w14:textId="5031C523" w:rsidR="00C43AAD" w:rsidRPr="00A246D4" w:rsidRDefault="00C43AAD" w:rsidP="00C43AAD">
            <w:pPr>
              <w:pStyle w:val="Akapitzlist"/>
              <w:numPr>
                <w:ilvl w:val="1"/>
                <w:numId w:val="9"/>
              </w:numPr>
              <w:ind w:left="629" w:hanging="283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zostały faktycznie poniesione,</w:t>
            </w:r>
          </w:p>
          <w:p w14:paraId="1BA77001" w14:textId="587609C9" w:rsidR="00C43AAD" w:rsidRPr="00A246D4" w:rsidRDefault="00C43AAD" w:rsidP="00C43AAD">
            <w:pPr>
              <w:pStyle w:val="Akapitzlist"/>
              <w:numPr>
                <w:ilvl w:val="1"/>
                <w:numId w:val="9"/>
              </w:numPr>
              <w:ind w:left="629" w:hanging="283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dotyczą towarów lub usług wybranych w sposób przejrzysty, </w:t>
            </w:r>
          </w:p>
          <w:p w14:paraId="018088CB" w14:textId="201D3427" w:rsidR="00C43AAD" w:rsidRPr="00A246D4" w:rsidRDefault="00C43AAD" w:rsidP="00C43AAD">
            <w:pPr>
              <w:pStyle w:val="Akapitzlist"/>
              <w:numPr>
                <w:ilvl w:val="1"/>
                <w:numId w:val="9"/>
              </w:numPr>
              <w:ind w:left="629" w:hanging="283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odnoszą się do okresu kwalifikowalności wydatków i są poniesione w tym okresie,</w:t>
            </w:r>
          </w:p>
          <w:p w14:paraId="3B0C9097" w14:textId="436E6345" w:rsidR="00C43AAD" w:rsidRPr="00A246D4" w:rsidRDefault="00C43AAD" w:rsidP="00C43AAD">
            <w:pPr>
              <w:pStyle w:val="Akapitzlist"/>
              <w:numPr>
                <w:ilvl w:val="1"/>
                <w:numId w:val="9"/>
              </w:numPr>
              <w:ind w:left="629" w:hanging="283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są należycie udokumentowane,</w:t>
            </w:r>
          </w:p>
          <w:p w14:paraId="6C13B736" w14:textId="23AAAE59" w:rsidR="00C43AAD" w:rsidRPr="00A246D4" w:rsidRDefault="00C43AAD" w:rsidP="00C43AAD">
            <w:pPr>
              <w:pStyle w:val="Akapitzlist"/>
              <w:numPr>
                <w:ilvl w:val="1"/>
                <w:numId w:val="9"/>
              </w:numPr>
              <w:ind w:left="629" w:hanging="283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są zgodne z zatwierdzonym budżetem </w:t>
            </w:r>
            <w:r w:rsidR="00B5301C" w:rsidRPr="00A246D4">
              <w:rPr>
                <w:rFonts w:ascii="Calibri Light" w:hAnsi="Calibri Light" w:cs="Calibri Light"/>
              </w:rPr>
              <w:t>zadania</w:t>
            </w:r>
            <w:r w:rsidRPr="00A246D4">
              <w:rPr>
                <w:rFonts w:ascii="Calibri Light" w:hAnsi="Calibri Light" w:cs="Calibri Light"/>
              </w:rPr>
              <w:t>,</w:t>
            </w:r>
          </w:p>
          <w:p w14:paraId="4B688D6D" w14:textId="0DF31421" w:rsidR="00C43AAD" w:rsidRPr="00A246D4" w:rsidRDefault="00C43AAD" w:rsidP="00C43AAD">
            <w:pPr>
              <w:pStyle w:val="Akapitzlist"/>
              <w:numPr>
                <w:ilvl w:val="1"/>
                <w:numId w:val="9"/>
              </w:numPr>
              <w:ind w:left="629" w:hanging="283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są zgodne z przepisami prawa krajowego i wspólnotowego.</w:t>
            </w:r>
          </w:p>
          <w:p w14:paraId="5C4CB86A" w14:textId="77777777" w:rsidR="00C43AAD" w:rsidRPr="00A246D4" w:rsidRDefault="00C43AAD" w:rsidP="00C43AAD">
            <w:pPr>
              <w:pStyle w:val="Akapitzlist"/>
              <w:numPr>
                <w:ilvl w:val="0"/>
                <w:numId w:val="38"/>
              </w:numPr>
              <w:tabs>
                <w:tab w:val="left" w:pos="346"/>
              </w:tabs>
              <w:ind w:left="346" w:hanging="346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Dokumenty finansowo-księgowe niezbędne do refundacji/ rozliczenia muszą zawierać na odwrocie dokumentu opis wskazujący na to, że wydatek został poniesiony w ramach realizacji Grantu ze wskazaniem daty i numeru umowy o powierzenie grantu. Szczegółowe informacje dotyczące opisu dokumentów są określane w Umowie o powierzeniu grantu.</w:t>
            </w:r>
          </w:p>
          <w:p w14:paraId="2C914DFC" w14:textId="77777777" w:rsidR="00C43AAD" w:rsidRPr="00A246D4" w:rsidRDefault="00C43AAD" w:rsidP="00C43AAD">
            <w:pPr>
              <w:pStyle w:val="Akapitzlist"/>
              <w:numPr>
                <w:ilvl w:val="0"/>
                <w:numId w:val="38"/>
              </w:numPr>
              <w:tabs>
                <w:tab w:val="left" w:pos="346"/>
              </w:tabs>
              <w:ind w:left="346" w:hanging="346"/>
              <w:jc w:val="both"/>
              <w:rPr>
                <w:rFonts w:ascii="Calibri Light" w:hAnsi="Calibri Light" w:cs="Calibri Light"/>
              </w:rPr>
            </w:pPr>
            <w:proofErr w:type="spellStart"/>
            <w:r w:rsidRPr="00A246D4">
              <w:rPr>
                <w:rFonts w:ascii="Calibri Light" w:hAnsi="Calibri Light" w:cs="Calibri Light"/>
              </w:rPr>
              <w:t>Grantobiorca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ma obowiązek załączania do Wniosku o rozliczenie Grantu kserokopii dokumentów potwierdzających poniesienie wydatków, poświadczonych za zgodność przez LGD. </w:t>
            </w:r>
          </w:p>
          <w:p w14:paraId="2DBB8EAC" w14:textId="2B2423AF" w:rsidR="00C43AAD" w:rsidRPr="00A246D4" w:rsidRDefault="00C43AAD" w:rsidP="00C43AAD">
            <w:pPr>
              <w:pStyle w:val="Akapitzlist"/>
              <w:numPr>
                <w:ilvl w:val="0"/>
                <w:numId w:val="38"/>
              </w:numPr>
              <w:tabs>
                <w:tab w:val="left" w:pos="346"/>
              </w:tabs>
              <w:ind w:left="346" w:hanging="346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Dokumenty oryginalne są archiwizowane przez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grantobiorcę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i udostępniane także w trakcie kontroli.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Grantobiorca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zobowiązany jest do gromadzenia i przechowywania dokumentów dotyczących realizacji </w:t>
            </w:r>
            <w:r w:rsidR="00B5301C" w:rsidRPr="00A246D4">
              <w:rPr>
                <w:rFonts w:ascii="Calibri Light" w:hAnsi="Calibri Light" w:cs="Calibri Light"/>
              </w:rPr>
              <w:t>zadania</w:t>
            </w:r>
            <w:r w:rsidRPr="00A246D4">
              <w:rPr>
                <w:rFonts w:ascii="Calibri Light" w:hAnsi="Calibri Light" w:cs="Calibri Light"/>
              </w:rPr>
              <w:t xml:space="preserve"> przez okres 5 lat od dnia 31 grudnia roku, w którym dokonano płatności końcowej w ramach projektu grantowego.  </w:t>
            </w:r>
          </w:p>
          <w:p w14:paraId="06252041" w14:textId="6DBC983C" w:rsidR="00C43AAD" w:rsidRPr="00A246D4" w:rsidRDefault="00C43AAD" w:rsidP="00C43AAD">
            <w:pPr>
              <w:pStyle w:val="Akapitzlist"/>
              <w:numPr>
                <w:ilvl w:val="0"/>
                <w:numId w:val="38"/>
              </w:numPr>
              <w:tabs>
                <w:tab w:val="left" w:pos="346"/>
              </w:tabs>
              <w:ind w:left="346" w:hanging="346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Bieg  terminu, o którym mowa w punkcie </w:t>
            </w:r>
            <w:r w:rsidR="00B5301C" w:rsidRPr="00A246D4">
              <w:rPr>
                <w:rFonts w:ascii="Calibri Light" w:hAnsi="Calibri Light" w:cs="Calibri Light"/>
              </w:rPr>
              <w:t>5</w:t>
            </w:r>
            <w:r w:rsidRPr="00A246D4">
              <w:rPr>
                <w:rFonts w:ascii="Calibri Light" w:hAnsi="Calibri Light" w:cs="Calibri Light"/>
              </w:rPr>
              <w:t xml:space="preserve">, zostaje przerwany w przypadku wszczęcia postępowania administracyjnego lub sądowego dotyczącego wydatków rozliczonych w projekcie grantowym albo na należycie uzasadniony wniosek Komisji Europejskiej, o czym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Grantobiorca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jest informowany pisemnie.</w:t>
            </w:r>
          </w:p>
          <w:p w14:paraId="00A155FA" w14:textId="6F37779A" w:rsidR="00C43AAD" w:rsidRPr="00A246D4" w:rsidRDefault="00C43AAD" w:rsidP="00C43AAD">
            <w:pPr>
              <w:pStyle w:val="Akapitzlist"/>
              <w:numPr>
                <w:ilvl w:val="0"/>
                <w:numId w:val="38"/>
              </w:numPr>
              <w:tabs>
                <w:tab w:val="left" w:pos="346"/>
              </w:tabs>
              <w:ind w:left="346" w:hanging="346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Kwota grantu wypłacana jest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Grantobiorcy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w formie refundacji poniesionych kosztów kwalifikowalnych </w:t>
            </w:r>
            <w:r w:rsidR="00B5301C" w:rsidRPr="00A246D4">
              <w:rPr>
                <w:rFonts w:ascii="Calibri Light" w:hAnsi="Calibri Light" w:cs="Calibri Light"/>
              </w:rPr>
              <w:t>Zadania</w:t>
            </w:r>
            <w:r w:rsidRPr="00A246D4">
              <w:rPr>
                <w:rFonts w:ascii="Calibri Light" w:hAnsi="Calibri Light" w:cs="Calibri Light"/>
              </w:rPr>
              <w:t xml:space="preserve">.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Grantobiorca</w:t>
            </w:r>
            <w:proofErr w:type="spellEnd"/>
            <w:r w:rsidRPr="00A246D4">
              <w:rPr>
                <w:rFonts w:ascii="Calibri Light" w:hAnsi="Calibri Light" w:cs="Calibri Light"/>
              </w:rPr>
              <w:t>, który chciałby otrzymać grant w formie prefinansowania, zaznacza odpowiednie pole we wniosku o powierzenie Grantu.</w:t>
            </w:r>
          </w:p>
          <w:p w14:paraId="411DEF8F" w14:textId="5BC78D97" w:rsidR="00C43AAD" w:rsidRPr="00A246D4" w:rsidRDefault="00B5301C" w:rsidP="00C43AAD">
            <w:pPr>
              <w:pStyle w:val="Akapitzlist"/>
              <w:numPr>
                <w:ilvl w:val="0"/>
                <w:numId w:val="38"/>
              </w:numPr>
              <w:ind w:left="341" w:hanging="341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lastRenderedPageBreak/>
              <w:t>Zadania</w:t>
            </w:r>
            <w:r w:rsidR="00C43AAD" w:rsidRPr="00A246D4">
              <w:rPr>
                <w:rFonts w:ascii="Calibri Light" w:hAnsi="Calibri Light" w:cs="Calibri Light"/>
              </w:rPr>
              <w:t xml:space="preserve"> rozliczane są na podstawie Wniosku o rozliczenie Grantu zawierającego sprawozdanie końcowe z realizacji Grantu, wraz z niezbędnymi załącznikami tj. potwierdzeniami zapłaty i dowodami finansowo-księgowymi oraz innymi dokumentami wskazanymi przez LGD.</w:t>
            </w:r>
          </w:p>
          <w:p w14:paraId="4DF7BBD4" w14:textId="02FB8493" w:rsidR="00C43AAD" w:rsidRPr="00A246D4" w:rsidRDefault="00C43AAD" w:rsidP="00C43AAD">
            <w:pPr>
              <w:pStyle w:val="Akapitzlist"/>
              <w:numPr>
                <w:ilvl w:val="0"/>
                <w:numId w:val="38"/>
              </w:numPr>
              <w:ind w:left="341" w:hanging="341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Wniosek o rozliczenie Grantu sporządzany jest przez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Grantobiorcę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na udostępnionym przez LGD formularzu w formie papierowej podpisanej przez osoby upoważnione do reprezentacji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grantobiorcy</w:t>
            </w:r>
            <w:proofErr w:type="spellEnd"/>
            <w:r w:rsidRPr="00A246D4">
              <w:rPr>
                <w:rFonts w:ascii="Calibri Light" w:hAnsi="Calibri Light" w:cs="Calibri Light"/>
              </w:rPr>
              <w:t>. Jako termin złożenia wniosku o rozliczenie grantu wraz ze sprawozdaniem uznaje się termin wpływu do Biura LGD dokumentu wraz z załącznikami.</w:t>
            </w:r>
          </w:p>
          <w:p w14:paraId="4153C3FC" w14:textId="77777777" w:rsidR="00C43AAD" w:rsidRPr="00A246D4" w:rsidRDefault="00C43AAD" w:rsidP="00C43AAD">
            <w:pPr>
              <w:pStyle w:val="Akapitzlist"/>
              <w:numPr>
                <w:ilvl w:val="0"/>
                <w:numId w:val="38"/>
              </w:numPr>
              <w:ind w:left="341" w:hanging="341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W przypadku, gdy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Grantobiorca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nie złoży wniosku o rozliczenie Grantu w terminie określonym w umowie o powierzenie grantu, LGD wzywa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Grantobiorcę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do złożenia wniosku o rozliczenie Grantu wyznaczając mu w tym celu dodatkowy termin. </w:t>
            </w:r>
          </w:p>
          <w:p w14:paraId="1526A818" w14:textId="77777777" w:rsidR="00C43AAD" w:rsidRPr="00A246D4" w:rsidRDefault="00C43AAD" w:rsidP="00C43AAD">
            <w:pPr>
              <w:pStyle w:val="Akapitzlist"/>
              <w:numPr>
                <w:ilvl w:val="0"/>
                <w:numId w:val="38"/>
              </w:numPr>
              <w:ind w:left="341" w:hanging="341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Niezłożenie przez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Grantobiorcę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wniosku o rozliczenie Grantu mimo wyznaczenia dodatkowego terminu, stanowi podstawę do rozwiązania umowy o powierzenie grantu. </w:t>
            </w:r>
          </w:p>
          <w:p w14:paraId="03F7583C" w14:textId="77777777" w:rsidR="00C43AAD" w:rsidRPr="00A246D4" w:rsidRDefault="00C43AAD" w:rsidP="00C43AAD">
            <w:pPr>
              <w:pStyle w:val="Akapitzlist"/>
              <w:numPr>
                <w:ilvl w:val="0"/>
                <w:numId w:val="38"/>
              </w:numPr>
              <w:ind w:left="341" w:hanging="341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Wniosek o rozliczenie Grantu rozpatrywany jest przez LGD w terminie 30 dni od dnia jego złożenia. </w:t>
            </w:r>
          </w:p>
          <w:p w14:paraId="2A6DD946" w14:textId="50F624F2" w:rsidR="00C43AAD" w:rsidRPr="00A246D4" w:rsidRDefault="00C43AAD" w:rsidP="00C43AAD">
            <w:pPr>
              <w:pStyle w:val="Akapitzlist"/>
              <w:numPr>
                <w:ilvl w:val="0"/>
                <w:numId w:val="38"/>
              </w:numPr>
              <w:ind w:left="341" w:hanging="341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Weryfikacja wniosku o rozliczenie Grantu polega na sprawdzeniu zgodności realizacji </w:t>
            </w:r>
            <w:r w:rsidR="00B5301C" w:rsidRPr="00A246D4">
              <w:rPr>
                <w:rFonts w:ascii="Calibri Light" w:hAnsi="Calibri Light" w:cs="Calibri Light"/>
              </w:rPr>
              <w:t>zadania</w:t>
            </w:r>
            <w:r w:rsidRPr="00A246D4">
              <w:rPr>
                <w:rFonts w:ascii="Calibri Light" w:hAnsi="Calibri Light" w:cs="Calibri Light"/>
              </w:rPr>
              <w:t xml:space="preserve"> lub jego etapu z warunkami określonymi w przepisach prawa oraz w umowie o powierzenie grantu. </w:t>
            </w:r>
          </w:p>
          <w:p w14:paraId="4BEAEBBD" w14:textId="77777777" w:rsidR="00C43AAD" w:rsidRPr="00A246D4" w:rsidRDefault="00C43AAD" w:rsidP="00C43AAD">
            <w:pPr>
              <w:pStyle w:val="Akapitzlist"/>
              <w:numPr>
                <w:ilvl w:val="0"/>
                <w:numId w:val="38"/>
              </w:numPr>
              <w:ind w:left="341" w:hanging="341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LGD może wezwać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Grantobiorcę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do uzupełnienia lub poprawienia wniosku o rozliczenie Grantu lub dostarczenia dodatkowych dokumentów i złożenia dodatkowych wyjaśnień, wyznaczając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Grantobiorcy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w tym celu odpowiedni termin, nie krótszy jednak niż 5 dni.</w:t>
            </w:r>
          </w:p>
          <w:p w14:paraId="41BBA59B" w14:textId="7E38474D" w:rsidR="00C43AAD" w:rsidRPr="00A246D4" w:rsidRDefault="00C43AAD" w:rsidP="00C43AAD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Wezwanie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Grantobiorcy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do uzupełnienia lub poprawienia wniosku o rozliczenie Grantu lub dostarczenia dodatkowych dokumentów i złożenia dodatkowych wyjaśnień wstrzymuje bieg terminu wskazanego w ust 1</w:t>
            </w:r>
            <w:r w:rsidR="00B5301C" w:rsidRPr="00A246D4">
              <w:rPr>
                <w:rFonts w:ascii="Calibri Light" w:hAnsi="Calibri Light" w:cs="Calibri Light"/>
              </w:rPr>
              <w:t>2</w:t>
            </w:r>
            <w:r w:rsidRPr="00A246D4">
              <w:rPr>
                <w:rFonts w:ascii="Calibri Light" w:hAnsi="Calibri Light" w:cs="Calibri Light"/>
              </w:rPr>
              <w:t>.</w:t>
            </w:r>
          </w:p>
          <w:p w14:paraId="0FB86F2A" w14:textId="77777777" w:rsidR="00C43AAD" w:rsidRPr="00A246D4" w:rsidRDefault="00C43AAD" w:rsidP="00C43AAD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Po zweryfikowaniu wniosku o rozliczenie Grantu, LGD informuje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Grantobiorcę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o wynikach weryfikacji wraz z uzasadnieniem. </w:t>
            </w:r>
          </w:p>
          <w:p w14:paraId="56BFE87D" w14:textId="6FF9BEAF" w:rsidR="00C43AAD" w:rsidRPr="00A246D4" w:rsidRDefault="00C43AAD" w:rsidP="00C43AAD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Kwota grantu wypłacana jest w wysokości wynikającej z zatwierdzonego wniosku o rozliczenie Grantu w terminie 60 dni od jego zatwierdzenia, chyba że dla danego </w:t>
            </w:r>
            <w:r w:rsidR="00B5301C" w:rsidRPr="00A246D4">
              <w:rPr>
                <w:rFonts w:ascii="Calibri Light" w:hAnsi="Calibri Light" w:cs="Calibri Light"/>
              </w:rPr>
              <w:t>zadania</w:t>
            </w:r>
            <w:r w:rsidRPr="00A246D4">
              <w:rPr>
                <w:rFonts w:ascii="Calibri Light" w:hAnsi="Calibri Light" w:cs="Calibri Light"/>
              </w:rPr>
              <w:t xml:space="preserve"> zastosowano prefinansowanie</w:t>
            </w:r>
          </w:p>
        </w:tc>
        <w:tc>
          <w:tcPr>
            <w:tcW w:w="2297" w:type="dxa"/>
          </w:tcPr>
          <w:p w14:paraId="1DC6A551" w14:textId="77777777" w:rsidR="00B5301C" w:rsidRPr="00A246D4" w:rsidRDefault="00B5301C" w:rsidP="00B5301C">
            <w:pPr>
              <w:rPr>
                <w:rFonts w:ascii="Calibri Light" w:hAnsi="Calibri Light" w:cs="Calibri Light"/>
              </w:rPr>
            </w:pPr>
          </w:p>
          <w:p w14:paraId="6800F4EE" w14:textId="68C0CB45" w:rsidR="00C43AAD" w:rsidRPr="00A246D4" w:rsidRDefault="00B5301C" w:rsidP="00B5301C">
            <w:pPr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Wniosek o rozliczenie grantu wraz ze sprawozdaniem (zał. nr 5)</w:t>
            </w:r>
          </w:p>
        </w:tc>
      </w:tr>
      <w:tr w:rsidR="00C43AAD" w:rsidRPr="00A246D4" w14:paraId="76E9FD2E" w14:textId="77777777" w:rsidTr="00A246D4">
        <w:trPr>
          <w:cantSplit/>
          <w:trHeight w:val="1134"/>
        </w:trPr>
        <w:tc>
          <w:tcPr>
            <w:tcW w:w="1838" w:type="dxa"/>
            <w:textDirection w:val="btLr"/>
            <w:vAlign w:val="center"/>
          </w:tcPr>
          <w:p w14:paraId="19F44F79" w14:textId="77777777" w:rsidR="00C43AAD" w:rsidRPr="00A246D4" w:rsidRDefault="00C43AAD" w:rsidP="00E33C97">
            <w:pPr>
              <w:ind w:left="113" w:right="113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A246D4">
              <w:rPr>
                <w:rFonts w:ascii="Calibri Light" w:hAnsi="Calibri Light" w:cs="Calibri Light"/>
                <w:b/>
                <w:bCs/>
              </w:rPr>
              <w:t>17. ZWROT GRANTU</w:t>
            </w:r>
          </w:p>
        </w:tc>
        <w:tc>
          <w:tcPr>
            <w:tcW w:w="1956" w:type="dxa"/>
          </w:tcPr>
          <w:p w14:paraId="4C999146" w14:textId="77777777" w:rsidR="00C43AAD" w:rsidRPr="00A246D4" w:rsidRDefault="00C43AAD" w:rsidP="00C43AAD">
            <w:pPr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Zarząd LGD</w:t>
            </w:r>
          </w:p>
        </w:tc>
        <w:tc>
          <w:tcPr>
            <w:tcW w:w="9214" w:type="dxa"/>
          </w:tcPr>
          <w:p w14:paraId="7611DAA8" w14:textId="77777777" w:rsidR="00C43AAD" w:rsidRPr="00A246D4" w:rsidRDefault="00C43AAD" w:rsidP="00C43AAD">
            <w:pPr>
              <w:pStyle w:val="Akapitzlist"/>
              <w:numPr>
                <w:ilvl w:val="0"/>
                <w:numId w:val="39"/>
              </w:numPr>
              <w:ind w:left="346" w:hanging="346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W przypadku, gdy w wyniku weryfikacji wniosków o rozliczenie Grantu lub na podstawie czynności kontrolnych stwierdzono odstępstwa od wykonania postanowień umowy o powierzenie grantu, kwota grantu podlega zwrotowi odpowiednio w całości lub części wraz z karą umowną w wysokości 10% wartości zakwestionowanego dofinansowania i odsetkami ustawowymi, liczonymi od dnia otrzymania pisma wzywającego do zwrotu środków do dnia zwrotu. </w:t>
            </w:r>
          </w:p>
          <w:p w14:paraId="60CD34CB" w14:textId="77777777" w:rsidR="00C43AAD" w:rsidRPr="00A246D4" w:rsidRDefault="00C43AAD" w:rsidP="00C43AAD">
            <w:pPr>
              <w:pStyle w:val="Akapitzlist"/>
              <w:numPr>
                <w:ilvl w:val="0"/>
                <w:numId w:val="39"/>
              </w:numPr>
              <w:ind w:left="346" w:hanging="346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LGD, w formie pisemnej, wzywa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Grantobiorcę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do zwrotu kwoty grantu lub jego części. Wezwanie powinno zostać wysłane listem poleconym za potwierdzeniem odbioru.</w:t>
            </w:r>
          </w:p>
          <w:p w14:paraId="746D95B1" w14:textId="02139872" w:rsidR="00C43AAD" w:rsidRPr="00A246D4" w:rsidRDefault="00C43AAD" w:rsidP="00C43AAD">
            <w:pPr>
              <w:pStyle w:val="Akapitzlist"/>
              <w:numPr>
                <w:ilvl w:val="0"/>
                <w:numId w:val="39"/>
              </w:numPr>
              <w:ind w:left="346" w:hanging="346"/>
              <w:jc w:val="both"/>
              <w:rPr>
                <w:rFonts w:ascii="Calibri Light" w:hAnsi="Calibri Light" w:cs="Calibri Light"/>
              </w:rPr>
            </w:pPr>
            <w:proofErr w:type="spellStart"/>
            <w:r w:rsidRPr="00A246D4">
              <w:rPr>
                <w:rFonts w:ascii="Calibri Light" w:hAnsi="Calibri Light" w:cs="Calibri Light"/>
              </w:rPr>
              <w:t>Grantobiorca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dokonuje zwrotu, o którym mowa w ust. 1, w terminie 30 dni od dnia doręczenia wezwania.</w:t>
            </w:r>
          </w:p>
        </w:tc>
        <w:tc>
          <w:tcPr>
            <w:tcW w:w="2297" w:type="dxa"/>
          </w:tcPr>
          <w:p w14:paraId="2B149FDD" w14:textId="77777777" w:rsidR="00C43AAD" w:rsidRPr="00A246D4" w:rsidRDefault="00C43AAD" w:rsidP="00C43AAD">
            <w:pPr>
              <w:rPr>
                <w:rFonts w:ascii="Calibri Light" w:hAnsi="Calibri Light" w:cs="Calibri Light"/>
              </w:rPr>
            </w:pPr>
          </w:p>
          <w:p w14:paraId="51459ECD" w14:textId="77777777" w:rsidR="00C43AAD" w:rsidRPr="00A246D4" w:rsidRDefault="00C43AAD" w:rsidP="00C43AAD">
            <w:pPr>
              <w:rPr>
                <w:rFonts w:ascii="Calibri Light" w:hAnsi="Calibri Light" w:cs="Calibri Light"/>
              </w:rPr>
            </w:pPr>
          </w:p>
        </w:tc>
      </w:tr>
      <w:tr w:rsidR="00C43AAD" w:rsidRPr="00A246D4" w14:paraId="41C166A1" w14:textId="77777777" w:rsidTr="00A246D4">
        <w:trPr>
          <w:cantSplit/>
          <w:trHeight w:val="1134"/>
        </w:trPr>
        <w:tc>
          <w:tcPr>
            <w:tcW w:w="1838" w:type="dxa"/>
            <w:textDirection w:val="btLr"/>
            <w:vAlign w:val="center"/>
          </w:tcPr>
          <w:p w14:paraId="09A2BE55" w14:textId="77777777" w:rsidR="00C43AAD" w:rsidRPr="00A246D4" w:rsidRDefault="00C43AAD" w:rsidP="00E33C97">
            <w:pPr>
              <w:ind w:left="113" w:right="113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A246D4">
              <w:rPr>
                <w:rFonts w:ascii="Calibri Light" w:hAnsi="Calibri Light" w:cs="Calibri Light"/>
                <w:b/>
                <w:bCs/>
              </w:rPr>
              <w:lastRenderedPageBreak/>
              <w:t>18. ARCHIWIZACJA DOKUMENTÓW</w:t>
            </w:r>
          </w:p>
        </w:tc>
        <w:tc>
          <w:tcPr>
            <w:tcW w:w="1956" w:type="dxa"/>
          </w:tcPr>
          <w:p w14:paraId="436C76A8" w14:textId="77777777" w:rsidR="00C43AAD" w:rsidRPr="00A246D4" w:rsidRDefault="00C43AAD" w:rsidP="00C43AAD">
            <w:pPr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Biuro LGD</w:t>
            </w:r>
          </w:p>
          <w:p w14:paraId="3310D237" w14:textId="77777777" w:rsidR="00C43AAD" w:rsidRPr="00A246D4" w:rsidRDefault="00C43AAD" w:rsidP="00C43AAD">
            <w:pPr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Zarząd LGD</w:t>
            </w:r>
          </w:p>
        </w:tc>
        <w:tc>
          <w:tcPr>
            <w:tcW w:w="9214" w:type="dxa"/>
          </w:tcPr>
          <w:p w14:paraId="63C36187" w14:textId="53E76DFA" w:rsidR="00C43AAD" w:rsidRPr="00A246D4" w:rsidRDefault="00C43AAD" w:rsidP="00C43AAD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46" w:hanging="284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Dokumentacja konkursowa związana z konkursem na wybór </w:t>
            </w:r>
            <w:proofErr w:type="spellStart"/>
            <w:r w:rsidR="00B5301C" w:rsidRPr="00A246D4">
              <w:rPr>
                <w:rFonts w:ascii="Calibri Light" w:hAnsi="Calibri Light" w:cs="Calibri Light"/>
              </w:rPr>
              <w:t>G</w:t>
            </w:r>
            <w:r w:rsidRPr="00A246D4">
              <w:rPr>
                <w:rFonts w:ascii="Calibri Light" w:hAnsi="Calibri Light" w:cs="Calibri Light"/>
              </w:rPr>
              <w:t>rantobiorców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, oceną i wyborem </w:t>
            </w:r>
            <w:r w:rsidR="00B5301C" w:rsidRPr="00A246D4">
              <w:rPr>
                <w:rFonts w:ascii="Calibri Light" w:hAnsi="Calibri Light" w:cs="Calibri Light"/>
              </w:rPr>
              <w:t>z</w:t>
            </w:r>
            <w:r w:rsidRPr="00A246D4">
              <w:rPr>
                <w:rFonts w:ascii="Calibri Light" w:hAnsi="Calibri Light" w:cs="Calibri Light"/>
              </w:rPr>
              <w:t xml:space="preserve">adań, zawieraniem umów, rozliczaniem, monitoringiem i kontrolą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Grantobiorców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przechowywana jest w Biurze LGD przez okres 5 lat od dnia 31 grudnia roku, w którym dokonano płatności końcowej w ramach projektu grantowego. Bieg terminu, o którym mowa w zdaniu poprzednim, zostaje przerwany w przypadku wszczęcia postepowania administracyjnego lub sądowego dotyczącego wydatków rozliczonych w projekcie grantowym albo na należycie uzasadniony wniosek Komisji Europejskiej, o czym LGD jest informowana pisemnie przez IZ.</w:t>
            </w:r>
          </w:p>
          <w:p w14:paraId="1E2366E1" w14:textId="598171F3" w:rsidR="00C43AAD" w:rsidRPr="00A246D4" w:rsidRDefault="00C43AAD" w:rsidP="00C43AAD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46" w:hanging="284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Jeśli dokumenty określone w ust. 1. wymagały formy papierowej archiwizowane są w takiej formie. Jeśli nie wymagały formy papierowej archiwizowane są w wersji elektronicznej z możliwością wydruku na żądanie.</w:t>
            </w:r>
          </w:p>
        </w:tc>
        <w:tc>
          <w:tcPr>
            <w:tcW w:w="2297" w:type="dxa"/>
          </w:tcPr>
          <w:p w14:paraId="4F2E87E6" w14:textId="77777777" w:rsidR="00C43AAD" w:rsidRPr="00A246D4" w:rsidRDefault="00C43AAD" w:rsidP="00C43AAD">
            <w:pPr>
              <w:rPr>
                <w:rFonts w:ascii="Calibri Light" w:hAnsi="Calibri Light" w:cs="Calibri Light"/>
              </w:rPr>
            </w:pPr>
          </w:p>
          <w:p w14:paraId="47206B4E" w14:textId="77777777" w:rsidR="00C43AAD" w:rsidRPr="00A246D4" w:rsidRDefault="00C43AAD" w:rsidP="00C43AAD">
            <w:pPr>
              <w:rPr>
                <w:rFonts w:ascii="Calibri Light" w:hAnsi="Calibri Light" w:cs="Calibri Light"/>
              </w:rPr>
            </w:pPr>
          </w:p>
        </w:tc>
      </w:tr>
      <w:tr w:rsidR="00C43AAD" w:rsidRPr="00A246D4" w14:paraId="04392BAD" w14:textId="77777777" w:rsidTr="00A246D4">
        <w:trPr>
          <w:cantSplit/>
          <w:trHeight w:val="1134"/>
        </w:trPr>
        <w:tc>
          <w:tcPr>
            <w:tcW w:w="1838" w:type="dxa"/>
            <w:textDirection w:val="btLr"/>
            <w:vAlign w:val="center"/>
          </w:tcPr>
          <w:p w14:paraId="338AF96B" w14:textId="77777777" w:rsidR="00C43AAD" w:rsidRPr="00A246D4" w:rsidRDefault="00C43AAD" w:rsidP="00E33C97">
            <w:pPr>
              <w:ind w:left="113" w:right="113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A246D4">
              <w:rPr>
                <w:rFonts w:ascii="Calibri Light" w:hAnsi="Calibri Light" w:cs="Calibri Light"/>
                <w:b/>
                <w:bCs/>
              </w:rPr>
              <w:t>19. POSTANOWIENIA KOŃCOWE</w:t>
            </w:r>
          </w:p>
        </w:tc>
        <w:tc>
          <w:tcPr>
            <w:tcW w:w="1956" w:type="dxa"/>
          </w:tcPr>
          <w:p w14:paraId="758F49EC" w14:textId="77777777" w:rsidR="00C43AAD" w:rsidRPr="00A246D4" w:rsidRDefault="00C43AAD" w:rsidP="00C43AAD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9214" w:type="dxa"/>
          </w:tcPr>
          <w:p w14:paraId="364C3F34" w14:textId="3BE9B38F" w:rsidR="00C43AAD" w:rsidRPr="00A246D4" w:rsidRDefault="00C43AAD" w:rsidP="00C43AAD">
            <w:pPr>
              <w:pStyle w:val="Akapitzlist"/>
              <w:numPr>
                <w:ilvl w:val="0"/>
                <w:numId w:val="41"/>
              </w:numPr>
              <w:ind w:left="346" w:hanging="346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Na każdym etapie realizowania </w:t>
            </w:r>
            <w:r w:rsidR="00B5301C" w:rsidRPr="00A246D4">
              <w:rPr>
                <w:rFonts w:ascii="Calibri Light" w:hAnsi="Calibri Light" w:cs="Calibri Light"/>
              </w:rPr>
              <w:t>zadania</w:t>
            </w:r>
            <w:r w:rsidRPr="00A246D4">
              <w:rPr>
                <w:rFonts w:ascii="Calibri Light" w:hAnsi="Calibri Light" w:cs="Calibri Light"/>
              </w:rPr>
              <w:t xml:space="preserve">, LGD może wezwać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Grantobiorcę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do złożenia dodatkowych dokumentów lub wyjaśnień dotyczących </w:t>
            </w:r>
            <w:r w:rsidR="00B5301C" w:rsidRPr="00A246D4">
              <w:rPr>
                <w:rFonts w:ascii="Calibri Light" w:hAnsi="Calibri Light" w:cs="Calibri Light"/>
              </w:rPr>
              <w:t>zadania</w:t>
            </w:r>
            <w:r w:rsidRPr="00A246D4">
              <w:rPr>
                <w:rFonts w:ascii="Calibri Light" w:hAnsi="Calibri Light" w:cs="Calibri Light"/>
              </w:rPr>
              <w:t>.</w:t>
            </w:r>
          </w:p>
          <w:p w14:paraId="334FAD0B" w14:textId="26217D77" w:rsidR="00C43AAD" w:rsidRPr="00A246D4" w:rsidRDefault="00C43AAD" w:rsidP="00C43AAD">
            <w:pPr>
              <w:pStyle w:val="Akapitzlist"/>
              <w:numPr>
                <w:ilvl w:val="0"/>
                <w:numId w:val="41"/>
              </w:numPr>
              <w:ind w:left="346" w:hanging="346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Jawność dokumentacji </w:t>
            </w:r>
          </w:p>
          <w:p w14:paraId="12AE3C97" w14:textId="7986ED70" w:rsidR="00C43AAD" w:rsidRPr="00A246D4" w:rsidRDefault="00C43AAD" w:rsidP="00C43AAD">
            <w:pPr>
              <w:pStyle w:val="Akapitzlist"/>
              <w:numPr>
                <w:ilvl w:val="1"/>
                <w:numId w:val="10"/>
              </w:numPr>
              <w:ind w:left="738"/>
              <w:jc w:val="both"/>
              <w:rPr>
                <w:rFonts w:ascii="Calibri Light" w:hAnsi="Calibri Light" w:cs="Calibri Light"/>
              </w:rPr>
            </w:pPr>
            <w:proofErr w:type="spellStart"/>
            <w:r w:rsidRPr="00A246D4">
              <w:rPr>
                <w:rFonts w:ascii="Calibri Light" w:hAnsi="Calibri Light" w:cs="Calibri Light"/>
              </w:rPr>
              <w:t>Grantobiorca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ma prawo wglądu w dokumenty związane z oceną wnioskowanego przez niego </w:t>
            </w:r>
            <w:r w:rsidR="00B5301C" w:rsidRPr="00A246D4">
              <w:rPr>
                <w:rFonts w:ascii="Calibri Light" w:hAnsi="Calibri Light" w:cs="Calibri Light"/>
              </w:rPr>
              <w:t>zadania</w:t>
            </w:r>
            <w:r w:rsidRPr="00A246D4">
              <w:rPr>
                <w:rFonts w:ascii="Calibri Light" w:hAnsi="Calibri Light" w:cs="Calibri Light"/>
              </w:rPr>
              <w:t xml:space="preserve">. Powyższe dokumenty udostępniane są zainteresowanemu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Grantobiorcy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w Biurze LGD, najpóźniej w następnym dniu roboczym po dniu złożenia żądania - z prawem do wykonania ich kserokopii lub fotokopii. Biuro LGD, udostępniając powyższe dokumenty, zachowuje zasadę anonimowości osób dokonujących oceny. </w:t>
            </w:r>
          </w:p>
          <w:p w14:paraId="41572C2C" w14:textId="340341D0" w:rsidR="00C43AAD" w:rsidRPr="00A246D4" w:rsidRDefault="00C43AAD" w:rsidP="00C43AAD">
            <w:pPr>
              <w:pStyle w:val="Akapitzlist"/>
              <w:numPr>
                <w:ilvl w:val="1"/>
                <w:numId w:val="10"/>
              </w:numPr>
              <w:ind w:left="738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Niniejsza procedura podlega udostępnieniu do wiadomości publicznej także poza okresem prowadzenia przez LGD konkursu, poprzez trwałe zamieszczenie jej na stronie internetowej LGD w formie pliku do pobrania. Dokument jest także dostępny w formie papierowej w siedzibie i Biurze LGD i jest wydawany na żądanie osobom zainteresowanym. </w:t>
            </w:r>
          </w:p>
          <w:p w14:paraId="48465A1E" w14:textId="77777777" w:rsidR="00C43AAD" w:rsidRPr="00A246D4" w:rsidRDefault="00C43AAD" w:rsidP="00C43AAD">
            <w:pPr>
              <w:pStyle w:val="Akapitzlist"/>
              <w:numPr>
                <w:ilvl w:val="1"/>
                <w:numId w:val="10"/>
              </w:numPr>
              <w:ind w:left="738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Protokoły z posiedzeń Rady LGD są jawne z uwzględnieniem zachowania ochrony danych osobowych członków Rady</w:t>
            </w:r>
          </w:p>
          <w:p w14:paraId="4DFC0B56" w14:textId="292C6C12" w:rsidR="00C43AAD" w:rsidRPr="00A246D4" w:rsidRDefault="00C43AAD" w:rsidP="00C43AAD">
            <w:pPr>
              <w:pStyle w:val="Akapitzlist"/>
              <w:numPr>
                <w:ilvl w:val="0"/>
                <w:numId w:val="41"/>
              </w:numPr>
              <w:tabs>
                <w:tab w:val="left" w:pos="346"/>
              </w:tabs>
              <w:ind w:left="346" w:hanging="346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Obliczanie i oznaczanie terminów: </w:t>
            </w:r>
          </w:p>
          <w:p w14:paraId="594BC54C" w14:textId="77777777" w:rsidR="00C43AAD" w:rsidRPr="00A246D4" w:rsidRDefault="00C43AAD" w:rsidP="00C43AAD">
            <w:pPr>
              <w:pStyle w:val="Akapitzlist"/>
              <w:numPr>
                <w:ilvl w:val="1"/>
                <w:numId w:val="11"/>
              </w:numPr>
              <w:ind w:left="738" w:hanging="392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Jeżeli początkiem terminu określonego w niniejszej procedurze w dniach jest pewne zdarzenie, przy obliczaniu tego terminu nie uwzględnia się dnia, w którym zdarzenie nastąpiło. Upływ ostatniego z wyznaczonej liczby dni uważa się za koniec terminu. </w:t>
            </w:r>
          </w:p>
          <w:p w14:paraId="4ADCD365" w14:textId="77777777" w:rsidR="00C43AAD" w:rsidRPr="00A246D4" w:rsidRDefault="00C43AAD" w:rsidP="00C43AAD">
            <w:pPr>
              <w:pStyle w:val="Akapitzlist"/>
              <w:numPr>
                <w:ilvl w:val="1"/>
                <w:numId w:val="11"/>
              </w:numPr>
              <w:ind w:left="738" w:hanging="392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Jeżeli koniec terminu przypada na dzień wolny od pracy, za ostatni dzień terminu uważa się najbliższy następny dzień roboczy. </w:t>
            </w:r>
          </w:p>
          <w:p w14:paraId="12AA3431" w14:textId="43FB1555" w:rsidR="00C43AAD" w:rsidRPr="00A246D4" w:rsidRDefault="00C43AAD" w:rsidP="00C43AAD">
            <w:pPr>
              <w:pStyle w:val="Akapitzlist"/>
              <w:numPr>
                <w:ilvl w:val="0"/>
                <w:numId w:val="41"/>
              </w:numPr>
              <w:ind w:left="346" w:hanging="346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 xml:space="preserve">W trakcie całego procesu konkursu na wybór </w:t>
            </w:r>
            <w:proofErr w:type="spellStart"/>
            <w:r w:rsidRPr="00A246D4">
              <w:rPr>
                <w:rFonts w:ascii="Calibri Light" w:hAnsi="Calibri Light" w:cs="Calibri Light"/>
              </w:rPr>
              <w:t>grantobiorców</w:t>
            </w:r>
            <w:proofErr w:type="spellEnd"/>
            <w:r w:rsidRPr="00A246D4">
              <w:rPr>
                <w:rFonts w:ascii="Calibri Light" w:hAnsi="Calibri Light" w:cs="Calibri Light"/>
              </w:rPr>
              <w:t xml:space="preserve"> oraz oceny i wyboru </w:t>
            </w:r>
            <w:r w:rsidR="00023BAA">
              <w:rPr>
                <w:rFonts w:ascii="Calibri Light" w:hAnsi="Calibri Light" w:cs="Calibri Light"/>
              </w:rPr>
              <w:t>z</w:t>
            </w:r>
            <w:r w:rsidRPr="00A246D4">
              <w:rPr>
                <w:rFonts w:ascii="Calibri Light" w:hAnsi="Calibri Light" w:cs="Calibri Light"/>
              </w:rPr>
              <w:t xml:space="preserve">adań określonego w niniejszej procedurze, LGD zapewnia pełne bezpieczeństwo danych osobowych. </w:t>
            </w:r>
          </w:p>
          <w:p w14:paraId="6EA5CAD5" w14:textId="184E1EA4" w:rsidR="00C43AAD" w:rsidRPr="00A246D4" w:rsidRDefault="00C43AAD" w:rsidP="00C43AAD">
            <w:pPr>
              <w:pStyle w:val="Akapitzlist"/>
              <w:numPr>
                <w:ilvl w:val="0"/>
                <w:numId w:val="41"/>
              </w:numPr>
              <w:ind w:left="346" w:hanging="346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t>Zmiana niniejszej procedury dokonywana jest uchwałą Zarządu LGD i wymaga uzgodnienia z ZW na zasadach określonych w Umowie o warunkach i sposobie realizacji Strategii Rozwoju Lokalnego Kierowanego przez Społeczność.</w:t>
            </w:r>
          </w:p>
          <w:p w14:paraId="343CC93B" w14:textId="32E3B1A1" w:rsidR="00C43AAD" w:rsidRPr="00A246D4" w:rsidRDefault="00C43AAD" w:rsidP="00C43AAD">
            <w:pPr>
              <w:pStyle w:val="Akapitzlist"/>
              <w:numPr>
                <w:ilvl w:val="0"/>
                <w:numId w:val="41"/>
              </w:numPr>
              <w:ind w:left="346" w:hanging="346"/>
              <w:jc w:val="both"/>
              <w:rPr>
                <w:rFonts w:ascii="Calibri Light" w:hAnsi="Calibri Light" w:cs="Calibri Light"/>
              </w:rPr>
            </w:pPr>
            <w:r w:rsidRPr="00A246D4">
              <w:rPr>
                <w:rFonts w:ascii="Calibri Light" w:hAnsi="Calibri Light" w:cs="Calibri Light"/>
              </w:rPr>
              <w:lastRenderedPageBreak/>
              <w:t>W sprawach nieregulowanych w niniejszej procedurze i w Regulaminie Rady, zastosowanie znajdują odpowiednie przepisy prawa i aktualne wytyczne szczegółowe, szczegółowe dot. grantów, oraz ustawa FP i o finansowaniu WPR.</w:t>
            </w:r>
          </w:p>
        </w:tc>
        <w:tc>
          <w:tcPr>
            <w:tcW w:w="2297" w:type="dxa"/>
          </w:tcPr>
          <w:p w14:paraId="1B00A5F1" w14:textId="77777777" w:rsidR="00C43AAD" w:rsidRPr="00A246D4" w:rsidRDefault="00C43AAD" w:rsidP="00C43AAD">
            <w:pPr>
              <w:rPr>
                <w:rFonts w:ascii="Calibri Light" w:hAnsi="Calibri Light" w:cs="Calibri Light"/>
              </w:rPr>
            </w:pPr>
          </w:p>
          <w:p w14:paraId="02EAC94C" w14:textId="77777777" w:rsidR="00C43AAD" w:rsidRPr="00A246D4" w:rsidRDefault="00C43AAD" w:rsidP="00C43AAD">
            <w:pPr>
              <w:rPr>
                <w:rFonts w:ascii="Calibri Light" w:hAnsi="Calibri Light" w:cs="Calibri Light"/>
              </w:rPr>
            </w:pPr>
          </w:p>
        </w:tc>
      </w:tr>
    </w:tbl>
    <w:p w14:paraId="204D2EC5" w14:textId="77777777" w:rsidR="00342275" w:rsidRPr="00A246D4" w:rsidRDefault="00342275" w:rsidP="00342275">
      <w:pPr>
        <w:rPr>
          <w:rFonts w:ascii="Calibri Light" w:hAnsi="Calibri Light" w:cs="Calibri Light"/>
        </w:rPr>
      </w:pPr>
    </w:p>
    <w:p w14:paraId="69920364" w14:textId="77777777" w:rsidR="009778BB" w:rsidRPr="00A246D4" w:rsidRDefault="009778BB" w:rsidP="009778BB">
      <w:pPr>
        <w:pStyle w:val="Akapitzlist"/>
        <w:numPr>
          <w:ilvl w:val="0"/>
          <w:numId w:val="40"/>
        </w:numPr>
        <w:rPr>
          <w:rFonts w:ascii="Calibri Light" w:hAnsi="Calibri Light" w:cs="Calibri Light"/>
        </w:rPr>
      </w:pPr>
      <w:r w:rsidRPr="00A246D4">
        <w:rPr>
          <w:rFonts w:ascii="Calibri Light" w:hAnsi="Calibri Light" w:cs="Calibri Light"/>
        </w:rPr>
        <w:t>Integralną częścią Procedury są następujące załączniki:</w:t>
      </w:r>
    </w:p>
    <w:p w14:paraId="2198FDF4" w14:textId="7582CB03" w:rsidR="009778BB" w:rsidRPr="00A246D4" w:rsidRDefault="009778BB" w:rsidP="009778BB">
      <w:pPr>
        <w:pStyle w:val="Akapitzlist"/>
        <w:numPr>
          <w:ilvl w:val="1"/>
          <w:numId w:val="1"/>
        </w:numPr>
        <w:ind w:left="993" w:hanging="284"/>
        <w:rPr>
          <w:rFonts w:ascii="Calibri Light" w:hAnsi="Calibri Light" w:cs="Calibri Light"/>
        </w:rPr>
      </w:pPr>
      <w:r w:rsidRPr="00A246D4">
        <w:rPr>
          <w:rFonts w:ascii="Calibri Light" w:hAnsi="Calibri Light" w:cs="Calibri Light"/>
        </w:rPr>
        <w:t xml:space="preserve">Kryteria wyboru </w:t>
      </w:r>
      <w:proofErr w:type="spellStart"/>
      <w:r w:rsidRPr="00A246D4">
        <w:rPr>
          <w:rFonts w:ascii="Calibri Light" w:hAnsi="Calibri Light" w:cs="Calibri Light"/>
        </w:rPr>
        <w:t>Grantobiorców</w:t>
      </w:r>
      <w:proofErr w:type="spellEnd"/>
      <w:r w:rsidRPr="00A246D4">
        <w:rPr>
          <w:rFonts w:ascii="Calibri Light" w:hAnsi="Calibri Light" w:cs="Calibri Light"/>
        </w:rPr>
        <w:t>;</w:t>
      </w:r>
    </w:p>
    <w:p w14:paraId="05533F54" w14:textId="364F9C69" w:rsidR="009778BB" w:rsidRPr="00A246D4" w:rsidRDefault="009778BB" w:rsidP="009778BB">
      <w:pPr>
        <w:pStyle w:val="Akapitzlist"/>
        <w:numPr>
          <w:ilvl w:val="1"/>
          <w:numId w:val="1"/>
        </w:numPr>
        <w:ind w:left="993" w:hanging="284"/>
        <w:rPr>
          <w:rFonts w:ascii="Calibri Light" w:hAnsi="Calibri Light" w:cs="Calibri Light"/>
        </w:rPr>
      </w:pPr>
      <w:r w:rsidRPr="00A246D4">
        <w:rPr>
          <w:rFonts w:ascii="Calibri Light" w:hAnsi="Calibri Light" w:cs="Calibri Light"/>
        </w:rPr>
        <w:t xml:space="preserve">Procedura ustalania niebudzących wątpliwości interpretacyjnych kryteriów wyboru </w:t>
      </w:r>
      <w:proofErr w:type="spellStart"/>
      <w:r w:rsidRPr="00A246D4">
        <w:rPr>
          <w:rFonts w:ascii="Calibri Light" w:hAnsi="Calibri Light" w:cs="Calibri Light"/>
        </w:rPr>
        <w:t>Grantobiorców</w:t>
      </w:r>
      <w:proofErr w:type="spellEnd"/>
      <w:r w:rsidRPr="00A246D4">
        <w:rPr>
          <w:rFonts w:ascii="Calibri Light" w:hAnsi="Calibri Light" w:cs="Calibri Light"/>
        </w:rPr>
        <w:t>;</w:t>
      </w:r>
    </w:p>
    <w:p w14:paraId="65B12A24" w14:textId="77777777" w:rsidR="009778BB" w:rsidRPr="00A246D4" w:rsidRDefault="009778BB" w:rsidP="009778BB">
      <w:pPr>
        <w:pStyle w:val="Akapitzlist"/>
        <w:numPr>
          <w:ilvl w:val="1"/>
          <w:numId w:val="1"/>
        </w:numPr>
        <w:ind w:left="993" w:hanging="284"/>
        <w:rPr>
          <w:rFonts w:ascii="Calibri Light" w:hAnsi="Calibri Light" w:cs="Calibri Light"/>
        </w:rPr>
      </w:pPr>
      <w:r w:rsidRPr="00A246D4">
        <w:rPr>
          <w:rFonts w:ascii="Calibri Light" w:hAnsi="Calibri Light" w:cs="Calibri Light"/>
        </w:rPr>
        <w:t>Wniosek o powierzenie grantu;</w:t>
      </w:r>
    </w:p>
    <w:p w14:paraId="58AAA2DC" w14:textId="77777777" w:rsidR="009778BB" w:rsidRPr="00A246D4" w:rsidRDefault="009778BB" w:rsidP="009778BB">
      <w:pPr>
        <w:pStyle w:val="Akapitzlist"/>
        <w:numPr>
          <w:ilvl w:val="1"/>
          <w:numId w:val="1"/>
        </w:numPr>
        <w:ind w:left="993" w:hanging="284"/>
        <w:rPr>
          <w:rFonts w:ascii="Calibri Light" w:hAnsi="Calibri Light" w:cs="Calibri Light"/>
        </w:rPr>
      </w:pPr>
      <w:r w:rsidRPr="00A246D4">
        <w:rPr>
          <w:rFonts w:ascii="Calibri Light" w:hAnsi="Calibri Light" w:cs="Calibri Light"/>
        </w:rPr>
        <w:t>Umowa o powierzenie grantu;</w:t>
      </w:r>
    </w:p>
    <w:p w14:paraId="2536AE76" w14:textId="77777777" w:rsidR="009778BB" w:rsidRPr="00A246D4" w:rsidRDefault="009778BB" w:rsidP="009778BB">
      <w:pPr>
        <w:pStyle w:val="Akapitzlist"/>
        <w:numPr>
          <w:ilvl w:val="1"/>
          <w:numId w:val="1"/>
        </w:numPr>
        <w:ind w:left="993" w:hanging="284"/>
        <w:rPr>
          <w:rFonts w:ascii="Calibri Light" w:hAnsi="Calibri Light" w:cs="Calibri Light"/>
        </w:rPr>
      </w:pPr>
      <w:r w:rsidRPr="00A246D4">
        <w:rPr>
          <w:rFonts w:ascii="Calibri Light" w:hAnsi="Calibri Light" w:cs="Calibri Light"/>
        </w:rPr>
        <w:t>Wniosek o rozliczenie grantu wraz ze sprawozdaniem;</w:t>
      </w:r>
    </w:p>
    <w:p w14:paraId="3DCFA4DB" w14:textId="77777777" w:rsidR="009778BB" w:rsidRPr="00A246D4" w:rsidRDefault="009778BB" w:rsidP="009778BB">
      <w:pPr>
        <w:pStyle w:val="Akapitzlist"/>
        <w:numPr>
          <w:ilvl w:val="1"/>
          <w:numId w:val="1"/>
        </w:numPr>
        <w:ind w:left="993" w:hanging="284"/>
        <w:rPr>
          <w:rFonts w:ascii="Calibri Light" w:hAnsi="Calibri Light" w:cs="Calibri Light"/>
        </w:rPr>
      </w:pPr>
      <w:r w:rsidRPr="00A246D4">
        <w:rPr>
          <w:rFonts w:ascii="Calibri Light" w:hAnsi="Calibri Light" w:cs="Calibri Light"/>
        </w:rPr>
        <w:t>Rejestr złożonych wniosków;</w:t>
      </w:r>
    </w:p>
    <w:p w14:paraId="2A3C19F9" w14:textId="5EBD37F4" w:rsidR="009C5546" w:rsidRDefault="009C5546" w:rsidP="009778BB">
      <w:pPr>
        <w:pStyle w:val="Akapitzlist"/>
        <w:numPr>
          <w:ilvl w:val="1"/>
          <w:numId w:val="1"/>
        </w:numPr>
        <w:ind w:left="993" w:hanging="284"/>
        <w:rPr>
          <w:rFonts w:ascii="Calibri Light" w:hAnsi="Calibri Light" w:cs="Calibri Light"/>
        </w:rPr>
      </w:pPr>
      <w:r w:rsidRPr="009C5546">
        <w:rPr>
          <w:rFonts w:ascii="Calibri Light" w:hAnsi="Calibri Light" w:cs="Calibri Light"/>
        </w:rPr>
        <w:t xml:space="preserve">Oświadczenie pracownika Biura LGD o bezstronności w obsłudze i weryfikacji  operacji w ramach konkursu na wybór </w:t>
      </w:r>
      <w:proofErr w:type="spellStart"/>
      <w:r w:rsidRPr="009C5546">
        <w:rPr>
          <w:rFonts w:ascii="Calibri Light" w:hAnsi="Calibri Light" w:cs="Calibri Light"/>
        </w:rPr>
        <w:t>grnatobiorców</w:t>
      </w:r>
      <w:proofErr w:type="spellEnd"/>
      <w:r>
        <w:rPr>
          <w:rFonts w:ascii="Calibri Light" w:hAnsi="Calibri Light" w:cs="Calibri Light"/>
        </w:rPr>
        <w:t>;</w:t>
      </w:r>
      <w:r w:rsidRPr="009C5546">
        <w:rPr>
          <w:rFonts w:ascii="Calibri Light" w:hAnsi="Calibri Light" w:cs="Calibri Light"/>
        </w:rPr>
        <w:t xml:space="preserve"> </w:t>
      </w:r>
    </w:p>
    <w:p w14:paraId="72E335B5" w14:textId="6E980682" w:rsidR="009778BB" w:rsidRPr="00A246D4" w:rsidRDefault="009778BB" w:rsidP="009778BB">
      <w:pPr>
        <w:pStyle w:val="Akapitzlist"/>
        <w:numPr>
          <w:ilvl w:val="1"/>
          <w:numId w:val="1"/>
        </w:numPr>
        <w:ind w:left="993" w:hanging="284"/>
        <w:rPr>
          <w:rFonts w:ascii="Calibri Light" w:hAnsi="Calibri Light" w:cs="Calibri Light"/>
        </w:rPr>
      </w:pPr>
      <w:r w:rsidRPr="00A246D4">
        <w:rPr>
          <w:rFonts w:ascii="Calibri Light" w:hAnsi="Calibri Light" w:cs="Calibri Light"/>
        </w:rPr>
        <w:t>Karta weryfikacji formalnej</w:t>
      </w:r>
      <w:r w:rsidR="0027287F">
        <w:rPr>
          <w:rFonts w:ascii="Calibri Light" w:hAnsi="Calibri Light" w:cs="Calibri Light"/>
        </w:rPr>
        <w:t>, zgodności z LSR, i spełnienia warunków udzielenia grantu;</w:t>
      </w:r>
    </w:p>
    <w:p w14:paraId="1190472F" w14:textId="341BAB03" w:rsidR="009778BB" w:rsidRPr="00A246D4" w:rsidRDefault="00236D41" w:rsidP="009778BB">
      <w:pPr>
        <w:pStyle w:val="Akapitzlist"/>
        <w:numPr>
          <w:ilvl w:val="1"/>
          <w:numId w:val="1"/>
        </w:numPr>
        <w:ind w:left="993" w:hanging="284"/>
        <w:rPr>
          <w:rFonts w:ascii="Calibri Light" w:hAnsi="Calibri Light" w:cs="Calibri Light"/>
        </w:rPr>
      </w:pPr>
      <w:r w:rsidRPr="00A246D4">
        <w:rPr>
          <w:rFonts w:ascii="Calibri Light" w:hAnsi="Calibri Light" w:cs="Calibri Light"/>
        </w:rPr>
        <w:t xml:space="preserve">Pismo </w:t>
      </w:r>
      <w:r>
        <w:rPr>
          <w:rFonts w:ascii="Calibri Light" w:hAnsi="Calibri Light" w:cs="Calibri Light"/>
        </w:rPr>
        <w:t xml:space="preserve">informujące </w:t>
      </w:r>
      <w:proofErr w:type="spellStart"/>
      <w:r w:rsidR="00495E25">
        <w:rPr>
          <w:rFonts w:ascii="Calibri Light" w:hAnsi="Calibri Light" w:cs="Calibri Light"/>
        </w:rPr>
        <w:t>Grantobiorce</w:t>
      </w:r>
      <w:proofErr w:type="spellEnd"/>
      <w:r w:rsidR="00495E25">
        <w:rPr>
          <w:rFonts w:ascii="Calibri Light" w:hAnsi="Calibri Light" w:cs="Calibri Light"/>
        </w:rPr>
        <w:t xml:space="preserve"> - w</w:t>
      </w:r>
      <w:r w:rsidRPr="00236D41">
        <w:rPr>
          <w:rFonts w:ascii="Calibri Light" w:hAnsi="Calibri Light" w:cs="Calibri Light"/>
        </w:rPr>
        <w:t>ezwanie do uzupełnienia braków w dokumentacji/złożenia wyjaśnień do WOPG</w:t>
      </w:r>
      <w:r w:rsidR="009778BB" w:rsidRPr="00A246D4">
        <w:rPr>
          <w:rFonts w:ascii="Calibri Light" w:hAnsi="Calibri Light" w:cs="Calibri Light"/>
        </w:rPr>
        <w:t>;</w:t>
      </w:r>
    </w:p>
    <w:p w14:paraId="6707953D" w14:textId="77777777" w:rsidR="009778BB" w:rsidRPr="00A246D4" w:rsidRDefault="009778BB" w:rsidP="009778BB">
      <w:pPr>
        <w:pStyle w:val="Akapitzlist"/>
        <w:numPr>
          <w:ilvl w:val="1"/>
          <w:numId w:val="1"/>
        </w:numPr>
        <w:ind w:left="1134" w:hanging="425"/>
        <w:rPr>
          <w:rFonts w:ascii="Calibri Light" w:hAnsi="Calibri Light" w:cs="Calibri Light"/>
        </w:rPr>
      </w:pPr>
      <w:r w:rsidRPr="00A246D4">
        <w:rPr>
          <w:rFonts w:ascii="Calibri Light" w:hAnsi="Calibri Light" w:cs="Calibri Light"/>
        </w:rPr>
        <w:t>Lista zadań spełniających warunki udzielenia grantu;</w:t>
      </w:r>
    </w:p>
    <w:p w14:paraId="28F523B9" w14:textId="77777777" w:rsidR="009778BB" w:rsidRPr="00A246D4" w:rsidRDefault="009778BB" w:rsidP="009778BB">
      <w:pPr>
        <w:pStyle w:val="Akapitzlist"/>
        <w:numPr>
          <w:ilvl w:val="1"/>
          <w:numId w:val="1"/>
        </w:numPr>
        <w:ind w:left="1134" w:hanging="425"/>
        <w:rPr>
          <w:rFonts w:ascii="Calibri Light" w:hAnsi="Calibri Light" w:cs="Calibri Light"/>
        </w:rPr>
      </w:pPr>
      <w:r w:rsidRPr="00A246D4">
        <w:rPr>
          <w:rFonts w:ascii="Calibri Light" w:hAnsi="Calibri Light" w:cs="Calibri Light"/>
        </w:rPr>
        <w:t>Oświadczenie o przynależności do grup interesów;</w:t>
      </w:r>
    </w:p>
    <w:p w14:paraId="5F682C86" w14:textId="77777777" w:rsidR="009778BB" w:rsidRPr="00A246D4" w:rsidRDefault="009778BB" w:rsidP="009778BB">
      <w:pPr>
        <w:pStyle w:val="Akapitzlist"/>
        <w:numPr>
          <w:ilvl w:val="1"/>
          <w:numId w:val="1"/>
        </w:numPr>
        <w:ind w:left="1134" w:hanging="425"/>
        <w:rPr>
          <w:rFonts w:ascii="Calibri Light" w:hAnsi="Calibri Light" w:cs="Calibri Light"/>
        </w:rPr>
      </w:pPr>
      <w:r w:rsidRPr="00A246D4">
        <w:rPr>
          <w:rFonts w:ascii="Calibri Light" w:hAnsi="Calibri Light" w:cs="Calibri Light"/>
        </w:rPr>
        <w:t>Oświadczenie o bezstronności i poufności w rozpatrywaniu wniosku;</w:t>
      </w:r>
    </w:p>
    <w:p w14:paraId="3A80F2FC" w14:textId="77777777" w:rsidR="009778BB" w:rsidRPr="00A246D4" w:rsidRDefault="009778BB" w:rsidP="009778BB">
      <w:pPr>
        <w:pStyle w:val="Akapitzlist"/>
        <w:numPr>
          <w:ilvl w:val="1"/>
          <w:numId w:val="1"/>
        </w:numPr>
        <w:ind w:left="1134" w:hanging="425"/>
        <w:rPr>
          <w:rFonts w:ascii="Calibri Light" w:hAnsi="Calibri Light" w:cs="Calibri Light"/>
        </w:rPr>
      </w:pPr>
      <w:r w:rsidRPr="00A246D4">
        <w:rPr>
          <w:rFonts w:ascii="Calibri Light" w:hAnsi="Calibri Light" w:cs="Calibri Light"/>
        </w:rPr>
        <w:t>Rejestr interesów członków Rady;</w:t>
      </w:r>
    </w:p>
    <w:p w14:paraId="7FF6935F" w14:textId="18134A23" w:rsidR="009778BB" w:rsidRPr="00A246D4" w:rsidRDefault="009778BB" w:rsidP="009778BB">
      <w:pPr>
        <w:pStyle w:val="Akapitzlist"/>
        <w:numPr>
          <w:ilvl w:val="1"/>
          <w:numId w:val="1"/>
        </w:numPr>
        <w:ind w:left="1134" w:hanging="425"/>
        <w:rPr>
          <w:rFonts w:ascii="Calibri Light" w:hAnsi="Calibri Light" w:cs="Calibri Light"/>
        </w:rPr>
      </w:pPr>
      <w:r w:rsidRPr="00A246D4">
        <w:rPr>
          <w:rFonts w:ascii="Calibri Light" w:hAnsi="Calibri Light" w:cs="Calibri Light"/>
        </w:rPr>
        <w:t xml:space="preserve">Karta oceny zadania według kryteriów wyboru </w:t>
      </w:r>
      <w:proofErr w:type="spellStart"/>
      <w:r w:rsidRPr="00A246D4">
        <w:rPr>
          <w:rFonts w:ascii="Calibri Light" w:hAnsi="Calibri Light" w:cs="Calibri Light"/>
        </w:rPr>
        <w:t>Grantobiorców</w:t>
      </w:r>
      <w:proofErr w:type="spellEnd"/>
      <w:r w:rsidRPr="00A246D4">
        <w:rPr>
          <w:rFonts w:ascii="Calibri Light" w:hAnsi="Calibri Light" w:cs="Calibri Light"/>
        </w:rPr>
        <w:t>;</w:t>
      </w:r>
    </w:p>
    <w:p w14:paraId="31809DF2" w14:textId="6AA00C6F" w:rsidR="009778BB" w:rsidRPr="00A246D4" w:rsidRDefault="009778BB" w:rsidP="009778BB">
      <w:pPr>
        <w:pStyle w:val="Akapitzlist"/>
        <w:numPr>
          <w:ilvl w:val="1"/>
          <w:numId w:val="1"/>
        </w:numPr>
        <w:ind w:left="1134" w:hanging="425"/>
        <w:rPr>
          <w:rFonts w:ascii="Calibri Light" w:hAnsi="Calibri Light" w:cs="Calibri Light"/>
        </w:rPr>
      </w:pPr>
      <w:r w:rsidRPr="00A246D4">
        <w:rPr>
          <w:rFonts w:ascii="Calibri Light" w:hAnsi="Calibri Light" w:cs="Calibri Light"/>
        </w:rPr>
        <w:t xml:space="preserve">Uchwała </w:t>
      </w:r>
      <w:r w:rsidR="00236D41" w:rsidRPr="00236D41">
        <w:rPr>
          <w:rFonts w:ascii="Calibri Light" w:hAnsi="Calibri Light" w:cs="Calibri Light"/>
        </w:rPr>
        <w:t xml:space="preserve">w sprawie wyboru zadania do finansowania oraz ustalenia kwoty grantu w ramach konkursu na wybór </w:t>
      </w:r>
      <w:proofErr w:type="spellStart"/>
      <w:r w:rsidR="00236D41" w:rsidRPr="00236D41">
        <w:rPr>
          <w:rFonts w:ascii="Calibri Light" w:hAnsi="Calibri Light" w:cs="Calibri Light"/>
        </w:rPr>
        <w:t>grantobiorców</w:t>
      </w:r>
      <w:proofErr w:type="spellEnd"/>
      <w:r w:rsidRPr="00A246D4">
        <w:rPr>
          <w:rFonts w:ascii="Calibri Light" w:hAnsi="Calibri Light" w:cs="Calibri Light"/>
        </w:rPr>
        <w:t>;</w:t>
      </w:r>
    </w:p>
    <w:p w14:paraId="2E381F43" w14:textId="2EC13ADD" w:rsidR="009778BB" w:rsidRPr="00A246D4" w:rsidRDefault="009778BB" w:rsidP="009778BB">
      <w:pPr>
        <w:pStyle w:val="Akapitzlist"/>
        <w:numPr>
          <w:ilvl w:val="1"/>
          <w:numId w:val="1"/>
        </w:numPr>
        <w:ind w:left="1134" w:hanging="425"/>
        <w:rPr>
          <w:rFonts w:ascii="Calibri Light" w:hAnsi="Calibri Light" w:cs="Calibri Light"/>
        </w:rPr>
      </w:pPr>
      <w:r w:rsidRPr="00A246D4">
        <w:rPr>
          <w:rFonts w:ascii="Calibri Light" w:hAnsi="Calibri Light" w:cs="Calibri Light"/>
        </w:rPr>
        <w:t xml:space="preserve">Uchwała </w:t>
      </w:r>
      <w:r w:rsidR="00236D41" w:rsidRPr="00236D41">
        <w:rPr>
          <w:rFonts w:ascii="Calibri Light" w:hAnsi="Calibri Light" w:cs="Calibri Light"/>
        </w:rPr>
        <w:t xml:space="preserve">w sprawie niewybrania zadania do finansowania w ramach konkursu na wybór </w:t>
      </w:r>
      <w:proofErr w:type="spellStart"/>
      <w:r w:rsidR="00236D41" w:rsidRPr="00236D41">
        <w:rPr>
          <w:rFonts w:ascii="Calibri Light" w:hAnsi="Calibri Light" w:cs="Calibri Light"/>
        </w:rPr>
        <w:t>grantobiorców</w:t>
      </w:r>
      <w:proofErr w:type="spellEnd"/>
      <w:r w:rsidRPr="00A246D4">
        <w:rPr>
          <w:rFonts w:ascii="Calibri Light" w:hAnsi="Calibri Light" w:cs="Calibri Light"/>
        </w:rPr>
        <w:t>;</w:t>
      </w:r>
    </w:p>
    <w:p w14:paraId="3A1418B8" w14:textId="77777777" w:rsidR="009778BB" w:rsidRPr="00A246D4" w:rsidRDefault="009778BB" w:rsidP="009778BB">
      <w:pPr>
        <w:pStyle w:val="Akapitzlist"/>
        <w:numPr>
          <w:ilvl w:val="1"/>
          <w:numId w:val="1"/>
        </w:numPr>
        <w:ind w:left="1134" w:hanging="425"/>
        <w:rPr>
          <w:rFonts w:ascii="Calibri Light" w:hAnsi="Calibri Light" w:cs="Calibri Light"/>
        </w:rPr>
      </w:pPr>
      <w:r w:rsidRPr="00A246D4">
        <w:rPr>
          <w:rFonts w:ascii="Calibri Light" w:hAnsi="Calibri Light" w:cs="Calibri Light"/>
        </w:rPr>
        <w:t>Lista ocenionych zadań;</w:t>
      </w:r>
    </w:p>
    <w:p w14:paraId="30051A58" w14:textId="252CE3E5" w:rsidR="009778BB" w:rsidRPr="00A246D4" w:rsidRDefault="009778BB" w:rsidP="009778BB">
      <w:pPr>
        <w:pStyle w:val="Akapitzlist"/>
        <w:numPr>
          <w:ilvl w:val="1"/>
          <w:numId w:val="1"/>
        </w:numPr>
        <w:ind w:left="1134" w:hanging="425"/>
        <w:rPr>
          <w:rFonts w:ascii="Calibri Light" w:hAnsi="Calibri Light" w:cs="Calibri Light"/>
        </w:rPr>
      </w:pPr>
      <w:r w:rsidRPr="00A246D4">
        <w:rPr>
          <w:rFonts w:ascii="Calibri Light" w:hAnsi="Calibri Light" w:cs="Calibri Light"/>
        </w:rPr>
        <w:t xml:space="preserve">Pismo informujące </w:t>
      </w:r>
      <w:proofErr w:type="spellStart"/>
      <w:r w:rsidRPr="00A246D4">
        <w:rPr>
          <w:rFonts w:ascii="Calibri Light" w:hAnsi="Calibri Light" w:cs="Calibri Light"/>
        </w:rPr>
        <w:t>Grantobiorcę</w:t>
      </w:r>
      <w:proofErr w:type="spellEnd"/>
      <w:r w:rsidR="00495E25">
        <w:rPr>
          <w:rFonts w:ascii="Calibri Light" w:hAnsi="Calibri Light" w:cs="Calibri Light"/>
        </w:rPr>
        <w:t xml:space="preserve"> – informacja o wyniku oceny zadania</w:t>
      </w:r>
      <w:r w:rsidRPr="00A246D4">
        <w:rPr>
          <w:rFonts w:ascii="Calibri Light" w:hAnsi="Calibri Light" w:cs="Calibri Light"/>
        </w:rPr>
        <w:t>.</w:t>
      </w:r>
    </w:p>
    <w:p w14:paraId="68C77B6F" w14:textId="77777777" w:rsidR="003F57B3" w:rsidRPr="00643288" w:rsidRDefault="003F57B3" w:rsidP="00342275">
      <w:pPr>
        <w:rPr>
          <w:rFonts w:asciiTheme="majorHAnsi" w:hAnsiTheme="majorHAnsi"/>
        </w:rPr>
      </w:pPr>
    </w:p>
    <w:sectPr w:rsidR="003F57B3" w:rsidRPr="00643288" w:rsidSect="00F51E4B">
      <w:headerReference w:type="default" r:id="rId11"/>
      <w:footerReference w:type="default" r:id="rId12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87F91" w14:textId="77777777" w:rsidR="00253856" w:rsidRDefault="00253856" w:rsidP="00332809">
      <w:pPr>
        <w:spacing w:after="0" w:line="240" w:lineRule="auto"/>
      </w:pPr>
      <w:r>
        <w:separator/>
      </w:r>
    </w:p>
  </w:endnote>
  <w:endnote w:type="continuationSeparator" w:id="0">
    <w:p w14:paraId="4B36790A" w14:textId="77777777" w:rsidR="00253856" w:rsidRDefault="00253856" w:rsidP="0033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262152309"/>
      <w:docPartObj>
        <w:docPartGallery w:val="Page Numbers (Bottom of Page)"/>
        <w:docPartUnique/>
      </w:docPartObj>
    </w:sdtPr>
    <w:sdtContent>
      <w:p w14:paraId="131D35E6" w14:textId="77777777" w:rsidR="00D2537F" w:rsidRDefault="00D2537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461AD4" w:rsidRPr="00461AD4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2A97DF0" w14:textId="77777777" w:rsidR="00D2537F" w:rsidRDefault="00D253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56D01" w14:textId="77777777" w:rsidR="00253856" w:rsidRDefault="00253856" w:rsidP="00332809">
      <w:pPr>
        <w:spacing w:after="0" w:line="240" w:lineRule="auto"/>
      </w:pPr>
      <w:r>
        <w:separator/>
      </w:r>
    </w:p>
  </w:footnote>
  <w:footnote w:type="continuationSeparator" w:id="0">
    <w:p w14:paraId="3FE236EC" w14:textId="77777777" w:rsidR="00253856" w:rsidRDefault="00253856" w:rsidP="00332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23757" w14:textId="555CBD2B" w:rsidR="00D2537F" w:rsidRDefault="00D2537F" w:rsidP="00A246D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43E7"/>
    <w:multiLevelType w:val="hybridMultilevel"/>
    <w:tmpl w:val="970E6090"/>
    <w:lvl w:ilvl="0" w:tplc="04150017">
      <w:start w:val="1"/>
      <w:numFmt w:val="lowerLetter"/>
      <w:lvlText w:val="%1)"/>
      <w:lvlJc w:val="left"/>
      <w:pPr>
        <w:ind w:left="-839" w:hanging="360"/>
      </w:pPr>
    </w:lvl>
    <w:lvl w:ilvl="1" w:tplc="04150017">
      <w:start w:val="1"/>
      <w:numFmt w:val="lowerLetter"/>
      <w:lvlText w:val="%2)"/>
      <w:lvlJc w:val="left"/>
      <w:pPr>
        <w:ind w:left="-119" w:hanging="360"/>
      </w:pPr>
    </w:lvl>
    <w:lvl w:ilvl="2" w:tplc="0415001B" w:tentative="1">
      <w:start w:val="1"/>
      <w:numFmt w:val="lowerRoman"/>
      <w:lvlText w:val="%3."/>
      <w:lvlJc w:val="right"/>
      <w:pPr>
        <w:ind w:left="601" w:hanging="180"/>
      </w:pPr>
    </w:lvl>
    <w:lvl w:ilvl="3" w:tplc="0415000F" w:tentative="1">
      <w:start w:val="1"/>
      <w:numFmt w:val="decimal"/>
      <w:lvlText w:val="%4."/>
      <w:lvlJc w:val="left"/>
      <w:pPr>
        <w:ind w:left="1321" w:hanging="360"/>
      </w:pPr>
    </w:lvl>
    <w:lvl w:ilvl="4" w:tplc="04150019" w:tentative="1">
      <w:start w:val="1"/>
      <w:numFmt w:val="lowerLetter"/>
      <w:lvlText w:val="%5."/>
      <w:lvlJc w:val="left"/>
      <w:pPr>
        <w:ind w:left="2041" w:hanging="360"/>
      </w:pPr>
    </w:lvl>
    <w:lvl w:ilvl="5" w:tplc="0415001B" w:tentative="1">
      <w:start w:val="1"/>
      <w:numFmt w:val="lowerRoman"/>
      <w:lvlText w:val="%6."/>
      <w:lvlJc w:val="right"/>
      <w:pPr>
        <w:ind w:left="2761" w:hanging="180"/>
      </w:pPr>
    </w:lvl>
    <w:lvl w:ilvl="6" w:tplc="0415000F" w:tentative="1">
      <w:start w:val="1"/>
      <w:numFmt w:val="decimal"/>
      <w:lvlText w:val="%7."/>
      <w:lvlJc w:val="left"/>
      <w:pPr>
        <w:ind w:left="3481" w:hanging="360"/>
      </w:pPr>
    </w:lvl>
    <w:lvl w:ilvl="7" w:tplc="04150019" w:tentative="1">
      <w:start w:val="1"/>
      <w:numFmt w:val="lowerLetter"/>
      <w:lvlText w:val="%8."/>
      <w:lvlJc w:val="left"/>
      <w:pPr>
        <w:ind w:left="4201" w:hanging="360"/>
      </w:pPr>
    </w:lvl>
    <w:lvl w:ilvl="8" w:tplc="0415001B" w:tentative="1">
      <w:start w:val="1"/>
      <w:numFmt w:val="lowerRoman"/>
      <w:lvlText w:val="%9."/>
      <w:lvlJc w:val="right"/>
      <w:pPr>
        <w:ind w:left="4921" w:hanging="180"/>
      </w:pPr>
    </w:lvl>
  </w:abstractNum>
  <w:abstractNum w:abstractNumId="1" w15:restartNumberingAfterBreak="0">
    <w:nsid w:val="04086509"/>
    <w:multiLevelType w:val="hybridMultilevel"/>
    <w:tmpl w:val="47F61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0901"/>
    <w:multiLevelType w:val="hybridMultilevel"/>
    <w:tmpl w:val="2B26C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25D6"/>
    <w:multiLevelType w:val="hybridMultilevel"/>
    <w:tmpl w:val="8EEC77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76E4A"/>
    <w:multiLevelType w:val="hybridMultilevel"/>
    <w:tmpl w:val="CFB4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93FFD"/>
    <w:multiLevelType w:val="hybridMultilevel"/>
    <w:tmpl w:val="660A21AA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C6320DC2">
      <w:start w:val="1"/>
      <w:numFmt w:val="decimal"/>
      <w:lvlText w:val="%2)"/>
      <w:lvlJc w:val="left"/>
      <w:pPr>
        <w:ind w:left="211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156E51A3"/>
    <w:multiLevelType w:val="hybridMultilevel"/>
    <w:tmpl w:val="0C628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C175B"/>
    <w:multiLevelType w:val="hybridMultilevel"/>
    <w:tmpl w:val="2F925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6BEB832">
      <w:start w:val="11"/>
      <w:numFmt w:val="decimal"/>
      <w:lvlText w:val="%3."/>
      <w:lvlJc w:val="left"/>
      <w:pPr>
        <w:ind w:left="2340" w:hanging="360"/>
      </w:pPr>
      <w:rPr>
        <w:rFonts w:eastAsia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E37A3"/>
    <w:multiLevelType w:val="hybridMultilevel"/>
    <w:tmpl w:val="40CC3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40E13"/>
    <w:multiLevelType w:val="hybridMultilevel"/>
    <w:tmpl w:val="D97288B0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227D53D8"/>
    <w:multiLevelType w:val="hybridMultilevel"/>
    <w:tmpl w:val="2B641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25DF7"/>
    <w:multiLevelType w:val="hybridMultilevel"/>
    <w:tmpl w:val="540CC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46878"/>
    <w:multiLevelType w:val="hybridMultilevel"/>
    <w:tmpl w:val="725CA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1013C"/>
    <w:multiLevelType w:val="hybridMultilevel"/>
    <w:tmpl w:val="8E0855EA"/>
    <w:lvl w:ilvl="0" w:tplc="82128B8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04D80"/>
    <w:multiLevelType w:val="hybridMultilevel"/>
    <w:tmpl w:val="B99E7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53CDB"/>
    <w:multiLevelType w:val="hybridMultilevel"/>
    <w:tmpl w:val="ADDA22E0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6" w15:restartNumberingAfterBreak="0">
    <w:nsid w:val="32AF1514"/>
    <w:multiLevelType w:val="hybridMultilevel"/>
    <w:tmpl w:val="BD40B9B8"/>
    <w:lvl w:ilvl="0" w:tplc="0415000F">
      <w:start w:val="1"/>
      <w:numFmt w:val="decimal"/>
      <w:lvlText w:val="%1."/>
      <w:lvlJc w:val="left"/>
      <w:pPr>
        <w:ind w:left="1033" w:hanging="360"/>
      </w:p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7" w15:restartNumberingAfterBreak="0">
    <w:nsid w:val="3E741657"/>
    <w:multiLevelType w:val="hybridMultilevel"/>
    <w:tmpl w:val="D97288B0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45BA4546"/>
    <w:multiLevelType w:val="hybridMultilevel"/>
    <w:tmpl w:val="88EC3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55B70"/>
    <w:multiLevelType w:val="hybridMultilevel"/>
    <w:tmpl w:val="FBA8F4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7098E"/>
    <w:multiLevelType w:val="hybridMultilevel"/>
    <w:tmpl w:val="BD807D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A0FC8"/>
    <w:multiLevelType w:val="hybridMultilevel"/>
    <w:tmpl w:val="E26A9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01A49"/>
    <w:multiLevelType w:val="hybridMultilevel"/>
    <w:tmpl w:val="94E20F04"/>
    <w:lvl w:ilvl="0" w:tplc="04150017">
      <w:start w:val="1"/>
      <w:numFmt w:val="lowerLetter"/>
      <w:lvlText w:val="%1)"/>
      <w:lvlJc w:val="left"/>
      <w:pPr>
        <w:tabs>
          <w:tab w:val="num" w:pos="2203"/>
        </w:tabs>
        <w:ind w:left="2203" w:hanging="360"/>
      </w:pPr>
      <w:rPr>
        <w:b w:val="0"/>
        <w:strike w:val="0"/>
        <w:dstrike w:val="0"/>
        <w:color w:val="auto"/>
        <w:sz w:val="22"/>
        <w:u w:val="none"/>
        <w:effect w:val="none"/>
      </w:rPr>
    </w:lvl>
    <w:lvl w:ilvl="1" w:tplc="E564BDB2">
      <w:start w:val="1"/>
      <w:numFmt w:val="decimal"/>
      <w:lvlText w:val="%2."/>
      <w:lvlJc w:val="left"/>
      <w:pPr>
        <w:tabs>
          <w:tab w:val="num" w:pos="2926"/>
        </w:tabs>
        <w:ind w:left="2926" w:hanging="363"/>
      </w:pPr>
      <w:rPr>
        <w:rFonts w:ascii="Calibri Light" w:eastAsia="Times New Roman" w:hAnsi="Calibri Light" w:cs="Times New Roman" w:hint="default"/>
        <w:b w:val="0"/>
        <w:sz w:val="22"/>
        <w:szCs w:val="22"/>
      </w:rPr>
    </w:lvl>
    <w:lvl w:ilvl="2" w:tplc="B4721D20">
      <w:start w:val="1"/>
      <w:numFmt w:val="decimal"/>
      <w:lvlText w:val="%3)"/>
      <w:lvlJc w:val="left"/>
      <w:pPr>
        <w:tabs>
          <w:tab w:val="num" w:pos="4978"/>
        </w:tabs>
        <w:ind w:left="4978" w:hanging="1515"/>
      </w:pPr>
      <w:rPr>
        <w:strike w:val="0"/>
        <w:dstrike w:val="0"/>
        <w:u w:val="none"/>
        <w:effect w:val="none"/>
      </w:rPr>
    </w:lvl>
    <w:lvl w:ilvl="3" w:tplc="B4C6C320">
      <w:start w:val="1"/>
      <w:numFmt w:val="decimal"/>
      <w:lvlText w:val="%4."/>
      <w:lvlJc w:val="left"/>
      <w:pPr>
        <w:tabs>
          <w:tab w:val="num" w:pos="4366"/>
        </w:tabs>
        <w:ind w:left="4366" w:hanging="363"/>
      </w:pPr>
      <w:rPr>
        <w:rFonts w:ascii="Calibri Light" w:eastAsia="Times New Roman" w:hAnsi="Calibri Light" w:cs="Times New Roman" w:hint="default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23" w15:restartNumberingAfterBreak="0">
    <w:nsid w:val="561D504C"/>
    <w:multiLevelType w:val="hybridMultilevel"/>
    <w:tmpl w:val="2B641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E4476"/>
    <w:multiLevelType w:val="hybridMultilevel"/>
    <w:tmpl w:val="21F63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15077"/>
    <w:multiLevelType w:val="hybridMultilevel"/>
    <w:tmpl w:val="E21016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F4109"/>
    <w:multiLevelType w:val="hybridMultilevel"/>
    <w:tmpl w:val="E88ABD82"/>
    <w:lvl w:ilvl="0" w:tplc="04150017">
      <w:start w:val="1"/>
      <w:numFmt w:val="lowerLetter"/>
      <w:lvlText w:val="%1)"/>
      <w:lvlJc w:val="left"/>
      <w:pPr>
        <w:ind w:left="1033" w:hanging="360"/>
      </w:pPr>
    </w:lvl>
    <w:lvl w:ilvl="1" w:tplc="04150017">
      <w:start w:val="1"/>
      <w:numFmt w:val="lowerLetter"/>
      <w:lvlText w:val="%2)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7" w15:restartNumberingAfterBreak="0">
    <w:nsid w:val="5B243709"/>
    <w:multiLevelType w:val="hybridMultilevel"/>
    <w:tmpl w:val="2626F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63E6F"/>
    <w:multiLevelType w:val="hybridMultilevel"/>
    <w:tmpl w:val="45E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03ACA"/>
    <w:multiLevelType w:val="hybridMultilevel"/>
    <w:tmpl w:val="1D884A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D6755"/>
    <w:multiLevelType w:val="hybridMultilevel"/>
    <w:tmpl w:val="9372F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50059"/>
    <w:multiLevelType w:val="hybridMultilevel"/>
    <w:tmpl w:val="07FCC5C6"/>
    <w:lvl w:ilvl="0" w:tplc="3D065DAC">
      <w:start w:val="3"/>
      <w:numFmt w:val="decimal"/>
      <w:lvlText w:val="%1."/>
      <w:lvlJc w:val="left"/>
      <w:pPr>
        <w:ind w:left="502" w:hanging="360"/>
      </w:pPr>
      <w:rPr>
        <w:b w:val="0"/>
        <w:bCs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943C8"/>
    <w:multiLevelType w:val="hybridMultilevel"/>
    <w:tmpl w:val="13449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30CCC"/>
    <w:multiLevelType w:val="hybridMultilevel"/>
    <w:tmpl w:val="811ED4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CB7A48"/>
    <w:multiLevelType w:val="hybridMultilevel"/>
    <w:tmpl w:val="A1BAD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28BAD682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aj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E36FC"/>
    <w:multiLevelType w:val="hybridMultilevel"/>
    <w:tmpl w:val="6B029F2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CCE6D70"/>
    <w:multiLevelType w:val="hybridMultilevel"/>
    <w:tmpl w:val="B4E4096C"/>
    <w:lvl w:ilvl="0" w:tplc="76A291B0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B6057"/>
    <w:multiLevelType w:val="hybridMultilevel"/>
    <w:tmpl w:val="87286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05AC1"/>
    <w:multiLevelType w:val="hybridMultilevel"/>
    <w:tmpl w:val="E1EEF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E2525"/>
    <w:multiLevelType w:val="hybridMultilevel"/>
    <w:tmpl w:val="C4E65C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4F5529"/>
    <w:multiLevelType w:val="hybridMultilevel"/>
    <w:tmpl w:val="8EE0C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73273"/>
    <w:multiLevelType w:val="hybridMultilevel"/>
    <w:tmpl w:val="3C16A8C8"/>
    <w:lvl w:ilvl="0" w:tplc="03788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116200">
    <w:abstractNumId w:val="5"/>
  </w:num>
  <w:num w:numId="2" w16cid:durableId="2142265543">
    <w:abstractNumId w:val="7"/>
  </w:num>
  <w:num w:numId="3" w16cid:durableId="1783114844">
    <w:abstractNumId w:val="0"/>
  </w:num>
  <w:num w:numId="4" w16cid:durableId="1419717218">
    <w:abstractNumId w:val="19"/>
  </w:num>
  <w:num w:numId="5" w16cid:durableId="371075025">
    <w:abstractNumId w:val="25"/>
  </w:num>
  <w:num w:numId="6" w16cid:durableId="1205368925">
    <w:abstractNumId w:val="34"/>
  </w:num>
  <w:num w:numId="7" w16cid:durableId="1578443836">
    <w:abstractNumId w:val="1"/>
  </w:num>
  <w:num w:numId="8" w16cid:durableId="249435873">
    <w:abstractNumId w:val="29"/>
  </w:num>
  <w:num w:numId="9" w16cid:durableId="1424569867">
    <w:abstractNumId w:val="33"/>
  </w:num>
  <w:num w:numId="10" w16cid:durableId="341207059">
    <w:abstractNumId w:val="3"/>
  </w:num>
  <w:num w:numId="11" w16cid:durableId="225145101">
    <w:abstractNumId w:val="39"/>
  </w:num>
  <w:num w:numId="12" w16cid:durableId="814105523">
    <w:abstractNumId w:val="22"/>
  </w:num>
  <w:num w:numId="13" w16cid:durableId="857237764">
    <w:abstractNumId w:val="36"/>
  </w:num>
  <w:num w:numId="14" w16cid:durableId="214619866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5036957">
    <w:abstractNumId w:val="6"/>
  </w:num>
  <w:num w:numId="16" w16cid:durableId="934484144">
    <w:abstractNumId w:val="20"/>
  </w:num>
  <w:num w:numId="17" w16cid:durableId="1425420333">
    <w:abstractNumId w:val="26"/>
  </w:num>
  <w:num w:numId="18" w16cid:durableId="1612711584">
    <w:abstractNumId w:val="15"/>
  </w:num>
  <w:num w:numId="19" w16cid:durableId="1818914983">
    <w:abstractNumId w:val="38"/>
  </w:num>
  <w:num w:numId="20" w16cid:durableId="1332441669">
    <w:abstractNumId w:val="11"/>
  </w:num>
  <w:num w:numId="21" w16cid:durableId="678965127">
    <w:abstractNumId w:val="41"/>
  </w:num>
  <w:num w:numId="22" w16cid:durableId="2013096891">
    <w:abstractNumId w:val="16"/>
  </w:num>
  <w:num w:numId="23" w16cid:durableId="1978410250">
    <w:abstractNumId w:val="35"/>
  </w:num>
  <w:num w:numId="24" w16cid:durableId="528221933">
    <w:abstractNumId w:val="4"/>
  </w:num>
  <w:num w:numId="25" w16cid:durableId="367535991">
    <w:abstractNumId w:val="24"/>
  </w:num>
  <w:num w:numId="26" w16cid:durableId="1531331779">
    <w:abstractNumId w:val="23"/>
  </w:num>
  <w:num w:numId="27" w16cid:durableId="256714160">
    <w:abstractNumId w:val="17"/>
  </w:num>
  <w:num w:numId="28" w16cid:durableId="396704491">
    <w:abstractNumId w:val="9"/>
  </w:num>
  <w:num w:numId="29" w16cid:durableId="1864980183">
    <w:abstractNumId w:val="13"/>
  </w:num>
  <w:num w:numId="30" w16cid:durableId="557084481">
    <w:abstractNumId w:val="10"/>
  </w:num>
  <w:num w:numId="31" w16cid:durableId="62872485">
    <w:abstractNumId w:val="40"/>
  </w:num>
  <w:num w:numId="32" w16cid:durableId="1087774371">
    <w:abstractNumId w:val="28"/>
  </w:num>
  <w:num w:numId="33" w16cid:durableId="1917939948">
    <w:abstractNumId w:val="8"/>
  </w:num>
  <w:num w:numId="34" w16cid:durableId="1726489370">
    <w:abstractNumId w:val="12"/>
  </w:num>
  <w:num w:numId="35" w16cid:durableId="157960379">
    <w:abstractNumId w:val="14"/>
  </w:num>
  <w:num w:numId="36" w16cid:durableId="626085093">
    <w:abstractNumId w:val="37"/>
  </w:num>
  <w:num w:numId="37" w16cid:durableId="1439567148">
    <w:abstractNumId w:val="32"/>
  </w:num>
  <w:num w:numId="38" w16cid:durableId="271016608">
    <w:abstractNumId w:val="30"/>
  </w:num>
  <w:num w:numId="39" w16cid:durableId="1578710027">
    <w:abstractNumId w:val="2"/>
  </w:num>
  <w:num w:numId="40" w16cid:durableId="721903209">
    <w:abstractNumId w:val="27"/>
  </w:num>
  <w:num w:numId="41" w16cid:durableId="874804501">
    <w:abstractNumId w:val="21"/>
  </w:num>
  <w:num w:numId="42" w16cid:durableId="1073166791">
    <w:abstractNumId w:val="1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3BE"/>
    <w:rsid w:val="00000540"/>
    <w:rsid w:val="00002A05"/>
    <w:rsid w:val="000032F3"/>
    <w:rsid w:val="00004ACA"/>
    <w:rsid w:val="000131EB"/>
    <w:rsid w:val="000222F0"/>
    <w:rsid w:val="00023BAA"/>
    <w:rsid w:val="00023D04"/>
    <w:rsid w:val="00026B8F"/>
    <w:rsid w:val="00035B9A"/>
    <w:rsid w:val="00043CB7"/>
    <w:rsid w:val="00073162"/>
    <w:rsid w:val="00082CEC"/>
    <w:rsid w:val="00087E0C"/>
    <w:rsid w:val="00091E78"/>
    <w:rsid w:val="0009626F"/>
    <w:rsid w:val="000969F9"/>
    <w:rsid w:val="000A19B0"/>
    <w:rsid w:val="000A374B"/>
    <w:rsid w:val="000A3ED6"/>
    <w:rsid w:val="000A6675"/>
    <w:rsid w:val="000A7C88"/>
    <w:rsid w:val="000B0581"/>
    <w:rsid w:val="000B06B3"/>
    <w:rsid w:val="000B0F37"/>
    <w:rsid w:val="000B2178"/>
    <w:rsid w:val="000B5171"/>
    <w:rsid w:val="000C2B72"/>
    <w:rsid w:val="000C5251"/>
    <w:rsid w:val="000C736B"/>
    <w:rsid w:val="000D75B7"/>
    <w:rsid w:val="000E1178"/>
    <w:rsid w:val="000E3A13"/>
    <w:rsid w:val="000E590E"/>
    <w:rsid w:val="000E61FA"/>
    <w:rsid w:val="000F1AAE"/>
    <w:rsid w:val="000F1CA5"/>
    <w:rsid w:val="000F59F1"/>
    <w:rsid w:val="00104C59"/>
    <w:rsid w:val="00105E64"/>
    <w:rsid w:val="001114FD"/>
    <w:rsid w:val="00120168"/>
    <w:rsid w:val="001224FD"/>
    <w:rsid w:val="00125558"/>
    <w:rsid w:val="001344ED"/>
    <w:rsid w:val="00134E42"/>
    <w:rsid w:val="0013513D"/>
    <w:rsid w:val="00140C53"/>
    <w:rsid w:val="001421A6"/>
    <w:rsid w:val="00144B72"/>
    <w:rsid w:val="001474B1"/>
    <w:rsid w:val="00156892"/>
    <w:rsid w:val="001578DB"/>
    <w:rsid w:val="00160773"/>
    <w:rsid w:val="001610F2"/>
    <w:rsid w:val="00161F8D"/>
    <w:rsid w:val="001624EF"/>
    <w:rsid w:val="001674FD"/>
    <w:rsid w:val="001771C3"/>
    <w:rsid w:val="00182D23"/>
    <w:rsid w:val="00183FCE"/>
    <w:rsid w:val="001859DB"/>
    <w:rsid w:val="00187D41"/>
    <w:rsid w:val="00192D22"/>
    <w:rsid w:val="0019346E"/>
    <w:rsid w:val="00193F78"/>
    <w:rsid w:val="00195270"/>
    <w:rsid w:val="0019668C"/>
    <w:rsid w:val="001976D4"/>
    <w:rsid w:val="001B5D6E"/>
    <w:rsid w:val="001B64AE"/>
    <w:rsid w:val="001C1B8C"/>
    <w:rsid w:val="001C1D4C"/>
    <w:rsid w:val="001D0C2E"/>
    <w:rsid w:val="001D1736"/>
    <w:rsid w:val="001D19E0"/>
    <w:rsid w:val="001D24E9"/>
    <w:rsid w:val="001D5D31"/>
    <w:rsid w:val="001D72B6"/>
    <w:rsid w:val="001E0607"/>
    <w:rsid w:val="001F1806"/>
    <w:rsid w:val="001F7C5E"/>
    <w:rsid w:val="00200318"/>
    <w:rsid w:val="002017F4"/>
    <w:rsid w:val="0020728B"/>
    <w:rsid w:val="0021202C"/>
    <w:rsid w:val="00212E38"/>
    <w:rsid w:val="00213054"/>
    <w:rsid w:val="00213C5C"/>
    <w:rsid w:val="00220178"/>
    <w:rsid w:val="00225C56"/>
    <w:rsid w:val="00235B08"/>
    <w:rsid w:val="00236D41"/>
    <w:rsid w:val="002404B9"/>
    <w:rsid w:val="00244BFF"/>
    <w:rsid w:val="00253856"/>
    <w:rsid w:val="0025482D"/>
    <w:rsid w:val="002619E3"/>
    <w:rsid w:val="00261E65"/>
    <w:rsid w:val="002644DD"/>
    <w:rsid w:val="00264B14"/>
    <w:rsid w:val="0026586F"/>
    <w:rsid w:val="002667A8"/>
    <w:rsid w:val="002714B2"/>
    <w:rsid w:val="002716C4"/>
    <w:rsid w:val="0027287F"/>
    <w:rsid w:val="00273136"/>
    <w:rsid w:val="00275B48"/>
    <w:rsid w:val="00277F45"/>
    <w:rsid w:val="0028154D"/>
    <w:rsid w:val="002820E5"/>
    <w:rsid w:val="00286564"/>
    <w:rsid w:val="00286A11"/>
    <w:rsid w:val="002871AA"/>
    <w:rsid w:val="002912F6"/>
    <w:rsid w:val="0029246B"/>
    <w:rsid w:val="00292628"/>
    <w:rsid w:val="00295EB4"/>
    <w:rsid w:val="002B14EB"/>
    <w:rsid w:val="002B1FC5"/>
    <w:rsid w:val="002B331F"/>
    <w:rsid w:val="002B758C"/>
    <w:rsid w:val="002C00AD"/>
    <w:rsid w:val="002C4399"/>
    <w:rsid w:val="002D113E"/>
    <w:rsid w:val="002D15E1"/>
    <w:rsid w:val="002D38DE"/>
    <w:rsid w:val="002D4371"/>
    <w:rsid w:val="002D6172"/>
    <w:rsid w:val="002D7085"/>
    <w:rsid w:val="002F155C"/>
    <w:rsid w:val="002F3211"/>
    <w:rsid w:val="002F33D6"/>
    <w:rsid w:val="002F3790"/>
    <w:rsid w:val="002F43DC"/>
    <w:rsid w:val="002F4AF2"/>
    <w:rsid w:val="002F4D92"/>
    <w:rsid w:val="0031071E"/>
    <w:rsid w:val="003108F4"/>
    <w:rsid w:val="0031137A"/>
    <w:rsid w:val="0031172E"/>
    <w:rsid w:val="0031425A"/>
    <w:rsid w:val="0031564A"/>
    <w:rsid w:val="003171A9"/>
    <w:rsid w:val="00326787"/>
    <w:rsid w:val="00330F1D"/>
    <w:rsid w:val="00330F8A"/>
    <w:rsid w:val="00332809"/>
    <w:rsid w:val="00333800"/>
    <w:rsid w:val="003344BB"/>
    <w:rsid w:val="00335A09"/>
    <w:rsid w:val="00341DC3"/>
    <w:rsid w:val="00342275"/>
    <w:rsid w:val="003505DC"/>
    <w:rsid w:val="00351F58"/>
    <w:rsid w:val="00352A6D"/>
    <w:rsid w:val="00356B41"/>
    <w:rsid w:val="00356EEE"/>
    <w:rsid w:val="00360C55"/>
    <w:rsid w:val="00367136"/>
    <w:rsid w:val="00367F34"/>
    <w:rsid w:val="00373664"/>
    <w:rsid w:val="0037380B"/>
    <w:rsid w:val="00373C28"/>
    <w:rsid w:val="00373E52"/>
    <w:rsid w:val="00375047"/>
    <w:rsid w:val="0037715B"/>
    <w:rsid w:val="003866D8"/>
    <w:rsid w:val="00387613"/>
    <w:rsid w:val="0039066C"/>
    <w:rsid w:val="00392317"/>
    <w:rsid w:val="00393C8A"/>
    <w:rsid w:val="003A55E7"/>
    <w:rsid w:val="003A5C6B"/>
    <w:rsid w:val="003A66C5"/>
    <w:rsid w:val="003B222F"/>
    <w:rsid w:val="003B6801"/>
    <w:rsid w:val="003B7473"/>
    <w:rsid w:val="003C354C"/>
    <w:rsid w:val="003C4927"/>
    <w:rsid w:val="003C4D04"/>
    <w:rsid w:val="003C65D8"/>
    <w:rsid w:val="003D5C59"/>
    <w:rsid w:val="003E30C5"/>
    <w:rsid w:val="003E429B"/>
    <w:rsid w:val="003E6292"/>
    <w:rsid w:val="003E72AC"/>
    <w:rsid w:val="003E76DA"/>
    <w:rsid w:val="003F21E1"/>
    <w:rsid w:val="003F2EB9"/>
    <w:rsid w:val="003F57B3"/>
    <w:rsid w:val="003F6124"/>
    <w:rsid w:val="003F7E2B"/>
    <w:rsid w:val="004005F1"/>
    <w:rsid w:val="00403186"/>
    <w:rsid w:val="00404A6A"/>
    <w:rsid w:val="00410F28"/>
    <w:rsid w:val="00414DF0"/>
    <w:rsid w:val="00415F2C"/>
    <w:rsid w:val="00420F1A"/>
    <w:rsid w:val="00427F0E"/>
    <w:rsid w:val="00441E29"/>
    <w:rsid w:val="004432E5"/>
    <w:rsid w:val="00445CAF"/>
    <w:rsid w:val="00446BB2"/>
    <w:rsid w:val="004500A4"/>
    <w:rsid w:val="00461AD4"/>
    <w:rsid w:val="00464C3F"/>
    <w:rsid w:val="00472C92"/>
    <w:rsid w:val="00475DF8"/>
    <w:rsid w:val="004768AF"/>
    <w:rsid w:val="004838CB"/>
    <w:rsid w:val="004839F9"/>
    <w:rsid w:val="00486A52"/>
    <w:rsid w:val="004948DD"/>
    <w:rsid w:val="00495E25"/>
    <w:rsid w:val="004A089D"/>
    <w:rsid w:val="004A4B1B"/>
    <w:rsid w:val="004B0B32"/>
    <w:rsid w:val="004B4ED6"/>
    <w:rsid w:val="004C32FB"/>
    <w:rsid w:val="004C6A84"/>
    <w:rsid w:val="004C6CEC"/>
    <w:rsid w:val="004D2BBD"/>
    <w:rsid w:val="004E2C1B"/>
    <w:rsid w:val="004E5CE9"/>
    <w:rsid w:val="004E60FA"/>
    <w:rsid w:val="004E7C65"/>
    <w:rsid w:val="004F10C2"/>
    <w:rsid w:val="004F1F28"/>
    <w:rsid w:val="004F672A"/>
    <w:rsid w:val="00505A25"/>
    <w:rsid w:val="0050712E"/>
    <w:rsid w:val="00510296"/>
    <w:rsid w:val="005158EF"/>
    <w:rsid w:val="00515CE4"/>
    <w:rsid w:val="00516B05"/>
    <w:rsid w:val="0052732B"/>
    <w:rsid w:val="00527850"/>
    <w:rsid w:val="00530639"/>
    <w:rsid w:val="0053122F"/>
    <w:rsid w:val="00536B1D"/>
    <w:rsid w:val="00541B17"/>
    <w:rsid w:val="00541E3A"/>
    <w:rsid w:val="00544D19"/>
    <w:rsid w:val="00551A5F"/>
    <w:rsid w:val="005520EE"/>
    <w:rsid w:val="00562D54"/>
    <w:rsid w:val="00563C2A"/>
    <w:rsid w:val="00564014"/>
    <w:rsid w:val="00566C13"/>
    <w:rsid w:val="00567B91"/>
    <w:rsid w:val="00570F35"/>
    <w:rsid w:val="005735B0"/>
    <w:rsid w:val="005766C5"/>
    <w:rsid w:val="00582BB0"/>
    <w:rsid w:val="0058460E"/>
    <w:rsid w:val="00590699"/>
    <w:rsid w:val="00594F27"/>
    <w:rsid w:val="005954E7"/>
    <w:rsid w:val="00596997"/>
    <w:rsid w:val="00597149"/>
    <w:rsid w:val="005A05C7"/>
    <w:rsid w:val="005A3D61"/>
    <w:rsid w:val="005A4EFF"/>
    <w:rsid w:val="005A7D80"/>
    <w:rsid w:val="005B7BDE"/>
    <w:rsid w:val="005C0A14"/>
    <w:rsid w:val="005C0EF9"/>
    <w:rsid w:val="005C1F81"/>
    <w:rsid w:val="005C7652"/>
    <w:rsid w:val="005D04CA"/>
    <w:rsid w:val="005D09FB"/>
    <w:rsid w:val="005D1AB8"/>
    <w:rsid w:val="005D2484"/>
    <w:rsid w:val="005D4E51"/>
    <w:rsid w:val="005D68FE"/>
    <w:rsid w:val="005E1C40"/>
    <w:rsid w:val="005E2BC0"/>
    <w:rsid w:val="005F0ED8"/>
    <w:rsid w:val="005F2280"/>
    <w:rsid w:val="005F28CD"/>
    <w:rsid w:val="005F4A75"/>
    <w:rsid w:val="0060359D"/>
    <w:rsid w:val="00606372"/>
    <w:rsid w:val="00613EAD"/>
    <w:rsid w:val="006210F2"/>
    <w:rsid w:val="0062469A"/>
    <w:rsid w:val="00630436"/>
    <w:rsid w:val="006334A9"/>
    <w:rsid w:val="00633A86"/>
    <w:rsid w:val="0064040F"/>
    <w:rsid w:val="0064115D"/>
    <w:rsid w:val="00643288"/>
    <w:rsid w:val="00646316"/>
    <w:rsid w:val="006501E0"/>
    <w:rsid w:val="006544F4"/>
    <w:rsid w:val="0065451B"/>
    <w:rsid w:val="0065523A"/>
    <w:rsid w:val="00655FDE"/>
    <w:rsid w:val="0066443E"/>
    <w:rsid w:val="00666B06"/>
    <w:rsid w:val="00672600"/>
    <w:rsid w:val="006778E7"/>
    <w:rsid w:val="00677A93"/>
    <w:rsid w:val="00680714"/>
    <w:rsid w:val="00690E14"/>
    <w:rsid w:val="00690E6F"/>
    <w:rsid w:val="006926A2"/>
    <w:rsid w:val="00693805"/>
    <w:rsid w:val="006971C0"/>
    <w:rsid w:val="006A3C5D"/>
    <w:rsid w:val="006A782A"/>
    <w:rsid w:val="006A7AF2"/>
    <w:rsid w:val="006A7FA0"/>
    <w:rsid w:val="006B53BE"/>
    <w:rsid w:val="006C0679"/>
    <w:rsid w:val="006C1EC5"/>
    <w:rsid w:val="006C1ED7"/>
    <w:rsid w:val="006C3747"/>
    <w:rsid w:val="006C3FB3"/>
    <w:rsid w:val="006D7DC4"/>
    <w:rsid w:val="006E3D3F"/>
    <w:rsid w:val="006E62D1"/>
    <w:rsid w:val="006E659F"/>
    <w:rsid w:val="006F3B70"/>
    <w:rsid w:val="00702EF5"/>
    <w:rsid w:val="00710844"/>
    <w:rsid w:val="007113D4"/>
    <w:rsid w:val="00715029"/>
    <w:rsid w:val="00715408"/>
    <w:rsid w:val="00715506"/>
    <w:rsid w:val="00720226"/>
    <w:rsid w:val="00722CAE"/>
    <w:rsid w:val="00724B8A"/>
    <w:rsid w:val="00733202"/>
    <w:rsid w:val="00737A09"/>
    <w:rsid w:val="00737BE0"/>
    <w:rsid w:val="0074098E"/>
    <w:rsid w:val="00756DE3"/>
    <w:rsid w:val="0076048C"/>
    <w:rsid w:val="00760AA9"/>
    <w:rsid w:val="00763639"/>
    <w:rsid w:val="00763DDD"/>
    <w:rsid w:val="007769BE"/>
    <w:rsid w:val="0078076F"/>
    <w:rsid w:val="0078211A"/>
    <w:rsid w:val="007823DA"/>
    <w:rsid w:val="007842E3"/>
    <w:rsid w:val="00786373"/>
    <w:rsid w:val="00791B08"/>
    <w:rsid w:val="007924FD"/>
    <w:rsid w:val="00792C8D"/>
    <w:rsid w:val="00797E6D"/>
    <w:rsid w:val="007A4E57"/>
    <w:rsid w:val="007A4E7D"/>
    <w:rsid w:val="007B0974"/>
    <w:rsid w:val="007B186E"/>
    <w:rsid w:val="007B5DD1"/>
    <w:rsid w:val="007B679A"/>
    <w:rsid w:val="007B7AA2"/>
    <w:rsid w:val="007C3013"/>
    <w:rsid w:val="007C646B"/>
    <w:rsid w:val="007C7B59"/>
    <w:rsid w:val="007D0948"/>
    <w:rsid w:val="007D1072"/>
    <w:rsid w:val="007E5E5A"/>
    <w:rsid w:val="007E6C81"/>
    <w:rsid w:val="007F2C86"/>
    <w:rsid w:val="007F669D"/>
    <w:rsid w:val="008034E4"/>
    <w:rsid w:val="00806D1A"/>
    <w:rsid w:val="0081380D"/>
    <w:rsid w:val="00815BE4"/>
    <w:rsid w:val="008162D4"/>
    <w:rsid w:val="00816782"/>
    <w:rsid w:val="00822B79"/>
    <w:rsid w:val="008237E4"/>
    <w:rsid w:val="00824640"/>
    <w:rsid w:val="00824765"/>
    <w:rsid w:val="00826953"/>
    <w:rsid w:val="008278E4"/>
    <w:rsid w:val="00832CB9"/>
    <w:rsid w:val="008371FA"/>
    <w:rsid w:val="00841604"/>
    <w:rsid w:val="00843D0D"/>
    <w:rsid w:val="0085048C"/>
    <w:rsid w:val="008565C0"/>
    <w:rsid w:val="00857E83"/>
    <w:rsid w:val="00860F3D"/>
    <w:rsid w:val="00865430"/>
    <w:rsid w:val="00867259"/>
    <w:rsid w:val="00870A08"/>
    <w:rsid w:val="008722A2"/>
    <w:rsid w:val="008751F6"/>
    <w:rsid w:val="00876539"/>
    <w:rsid w:val="00876A53"/>
    <w:rsid w:val="00876FFD"/>
    <w:rsid w:val="00883C39"/>
    <w:rsid w:val="00883F08"/>
    <w:rsid w:val="00884154"/>
    <w:rsid w:val="008842C4"/>
    <w:rsid w:val="00885786"/>
    <w:rsid w:val="00893FF5"/>
    <w:rsid w:val="0089555A"/>
    <w:rsid w:val="0089623E"/>
    <w:rsid w:val="00896257"/>
    <w:rsid w:val="00897560"/>
    <w:rsid w:val="008A30B1"/>
    <w:rsid w:val="008B5468"/>
    <w:rsid w:val="008C2F2B"/>
    <w:rsid w:val="008C3CA0"/>
    <w:rsid w:val="008C68F5"/>
    <w:rsid w:val="008D41BB"/>
    <w:rsid w:val="008E11EE"/>
    <w:rsid w:val="008E140B"/>
    <w:rsid w:val="008E2010"/>
    <w:rsid w:val="008E3ED1"/>
    <w:rsid w:val="008E4009"/>
    <w:rsid w:val="008E5069"/>
    <w:rsid w:val="008E7F4E"/>
    <w:rsid w:val="008F4157"/>
    <w:rsid w:val="00900AB6"/>
    <w:rsid w:val="00903A81"/>
    <w:rsid w:val="00904750"/>
    <w:rsid w:val="00906CE9"/>
    <w:rsid w:val="0091089B"/>
    <w:rsid w:val="00912C65"/>
    <w:rsid w:val="00913D9A"/>
    <w:rsid w:val="00914363"/>
    <w:rsid w:val="009244F3"/>
    <w:rsid w:val="009250C2"/>
    <w:rsid w:val="0093269B"/>
    <w:rsid w:val="00937CDE"/>
    <w:rsid w:val="00945561"/>
    <w:rsid w:val="0094598C"/>
    <w:rsid w:val="00951472"/>
    <w:rsid w:val="009649BE"/>
    <w:rsid w:val="009708EC"/>
    <w:rsid w:val="00970EA0"/>
    <w:rsid w:val="009715F0"/>
    <w:rsid w:val="00974F69"/>
    <w:rsid w:val="009778BB"/>
    <w:rsid w:val="00977DE7"/>
    <w:rsid w:val="009827D0"/>
    <w:rsid w:val="00982F72"/>
    <w:rsid w:val="00982FE6"/>
    <w:rsid w:val="00984D92"/>
    <w:rsid w:val="009918AB"/>
    <w:rsid w:val="009922B8"/>
    <w:rsid w:val="009A18F1"/>
    <w:rsid w:val="009A414D"/>
    <w:rsid w:val="009A56F9"/>
    <w:rsid w:val="009B0D4E"/>
    <w:rsid w:val="009B0DFB"/>
    <w:rsid w:val="009B4051"/>
    <w:rsid w:val="009C0660"/>
    <w:rsid w:val="009C14BA"/>
    <w:rsid w:val="009C35DD"/>
    <w:rsid w:val="009C414D"/>
    <w:rsid w:val="009C5546"/>
    <w:rsid w:val="009D0D65"/>
    <w:rsid w:val="009D210F"/>
    <w:rsid w:val="009E1169"/>
    <w:rsid w:val="009E4766"/>
    <w:rsid w:val="009E7D83"/>
    <w:rsid w:val="009F1FCC"/>
    <w:rsid w:val="00A00363"/>
    <w:rsid w:val="00A00925"/>
    <w:rsid w:val="00A01A04"/>
    <w:rsid w:val="00A029DC"/>
    <w:rsid w:val="00A141EF"/>
    <w:rsid w:val="00A21DDA"/>
    <w:rsid w:val="00A23D76"/>
    <w:rsid w:val="00A246D4"/>
    <w:rsid w:val="00A24914"/>
    <w:rsid w:val="00A26D58"/>
    <w:rsid w:val="00A361A4"/>
    <w:rsid w:val="00A4084D"/>
    <w:rsid w:val="00A450B9"/>
    <w:rsid w:val="00A511BB"/>
    <w:rsid w:val="00A5743D"/>
    <w:rsid w:val="00A603BB"/>
    <w:rsid w:val="00A74D7C"/>
    <w:rsid w:val="00A7510D"/>
    <w:rsid w:val="00A7525F"/>
    <w:rsid w:val="00A762BC"/>
    <w:rsid w:val="00A76B5F"/>
    <w:rsid w:val="00A8108F"/>
    <w:rsid w:val="00A83839"/>
    <w:rsid w:val="00A90F70"/>
    <w:rsid w:val="00A95FF4"/>
    <w:rsid w:val="00A97BB8"/>
    <w:rsid w:val="00AA2D0F"/>
    <w:rsid w:val="00AA6997"/>
    <w:rsid w:val="00AA7F3F"/>
    <w:rsid w:val="00AB4333"/>
    <w:rsid w:val="00AC4250"/>
    <w:rsid w:val="00AD0B48"/>
    <w:rsid w:val="00AD6483"/>
    <w:rsid w:val="00AE11B1"/>
    <w:rsid w:val="00AE47DC"/>
    <w:rsid w:val="00AF2E2E"/>
    <w:rsid w:val="00B12BFF"/>
    <w:rsid w:val="00B12C35"/>
    <w:rsid w:val="00B21074"/>
    <w:rsid w:val="00B27E25"/>
    <w:rsid w:val="00B30576"/>
    <w:rsid w:val="00B33C78"/>
    <w:rsid w:val="00B36F6E"/>
    <w:rsid w:val="00B37F0C"/>
    <w:rsid w:val="00B40B62"/>
    <w:rsid w:val="00B40E3D"/>
    <w:rsid w:val="00B41F06"/>
    <w:rsid w:val="00B44D89"/>
    <w:rsid w:val="00B47FE0"/>
    <w:rsid w:val="00B52C01"/>
    <w:rsid w:val="00B5301C"/>
    <w:rsid w:val="00B55C25"/>
    <w:rsid w:val="00B569C3"/>
    <w:rsid w:val="00B57E5B"/>
    <w:rsid w:val="00B6040E"/>
    <w:rsid w:val="00B60FA6"/>
    <w:rsid w:val="00B61E81"/>
    <w:rsid w:val="00B637AC"/>
    <w:rsid w:val="00B659F3"/>
    <w:rsid w:val="00B677E5"/>
    <w:rsid w:val="00B71024"/>
    <w:rsid w:val="00B75030"/>
    <w:rsid w:val="00B758C0"/>
    <w:rsid w:val="00B8053B"/>
    <w:rsid w:val="00B82B06"/>
    <w:rsid w:val="00B84944"/>
    <w:rsid w:val="00B87F56"/>
    <w:rsid w:val="00B901F9"/>
    <w:rsid w:val="00B91248"/>
    <w:rsid w:val="00B9150C"/>
    <w:rsid w:val="00B9761E"/>
    <w:rsid w:val="00BA5328"/>
    <w:rsid w:val="00BB1B0D"/>
    <w:rsid w:val="00BB1E9F"/>
    <w:rsid w:val="00BB319F"/>
    <w:rsid w:val="00BC7A68"/>
    <w:rsid w:val="00BD00FB"/>
    <w:rsid w:val="00BD56AC"/>
    <w:rsid w:val="00BE0777"/>
    <w:rsid w:val="00BF3EC4"/>
    <w:rsid w:val="00C043D3"/>
    <w:rsid w:val="00C04A3E"/>
    <w:rsid w:val="00C11573"/>
    <w:rsid w:val="00C26E27"/>
    <w:rsid w:val="00C32C7E"/>
    <w:rsid w:val="00C3359F"/>
    <w:rsid w:val="00C403F0"/>
    <w:rsid w:val="00C40F58"/>
    <w:rsid w:val="00C43653"/>
    <w:rsid w:val="00C436C9"/>
    <w:rsid w:val="00C43754"/>
    <w:rsid w:val="00C43AAD"/>
    <w:rsid w:val="00C459A6"/>
    <w:rsid w:val="00C46583"/>
    <w:rsid w:val="00C51162"/>
    <w:rsid w:val="00C54027"/>
    <w:rsid w:val="00C54D81"/>
    <w:rsid w:val="00C56129"/>
    <w:rsid w:val="00C56C86"/>
    <w:rsid w:val="00C60E83"/>
    <w:rsid w:val="00C65F62"/>
    <w:rsid w:val="00C67EE7"/>
    <w:rsid w:val="00C74C2D"/>
    <w:rsid w:val="00C75F5C"/>
    <w:rsid w:val="00C80337"/>
    <w:rsid w:val="00C824AC"/>
    <w:rsid w:val="00C90E7C"/>
    <w:rsid w:val="00C93DBD"/>
    <w:rsid w:val="00C95CE6"/>
    <w:rsid w:val="00CA0044"/>
    <w:rsid w:val="00CA4D87"/>
    <w:rsid w:val="00CA5520"/>
    <w:rsid w:val="00CA598F"/>
    <w:rsid w:val="00CB4A00"/>
    <w:rsid w:val="00CC2DE9"/>
    <w:rsid w:val="00CC3514"/>
    <w:rsid w:val="00CC3D78"/>
    <w:rsid w:val="00CC4010"/>
    <w:rsid w:val="00CD0EA5"/>
    <w:rsid w:val="00CD19AB"/>
    <w:rsid w:val="00CD4B78"/>
    <w:rsid w:val="00CD5CF1"/>
    <w:rsid w:val="00CD7AFF"/>
    <w:rsid w:val="00CE0A00"/>
    <w:rsid w:val="00CE2DED"/>
    <w:rsid w:val="00CE317A"/>
    <w:rsid w:val="00D002E4"/>
    <w:rsid w:val="00D018FC"/>
    <w:rsid w:val="00D0486D"/>
    <w:rsid w:val="00D07342"/>
    <w:rsid w:val="00D10822"/>
    <w:rsid w:val="00D2537F"/>
    <w:rsid w:val="00D31993"/>
    <w:rsid w:val="00D41249"/>
    <w:rsid w:val="00D54DDC"/>
    <w:rsid w:val="00D61DCD"/>
    <w:rsid w:val="00D63B8C"/>
    <w:rsid w:val="00D664F4"/>
    <w:rsid w:val="00D7683F"/>
    <w:rsid w:val="00D7777B"/>
    <w:rsid w:val="00D85281"/>
    <w:rsid w:val="00D913BA"/>
    <w:rsid w:val="00D96D13"/>
    <w:rsid w:val="00DA2E1A"/>
    <w:rsid w:val="00DA40F1"/>
    <w:rsid w:val="00DA66C2"/>
    <w:rsid w:val="00DB1FB8"/>
    <w:rsid w:val="00DB57B9"/>
    <w:rsid w:val="00DB6582"/>
    <w:rsid w:val="00DB6637"/>
    <w:rsid w:val="00DB70FC"/>
    <w:rsid w:val="00DB7772"/>
    <w:rsid w:val="00DC0213"/>
    <w:rsid w:val="00DC202D"/>
    <w:rsid w:val="00DC322B"/>
    <w:rsid w:val="00DC4107"/>
    <w:rsid w:val="00DD3E23"/>
    <w:rsid w:val="00DD7A5D"/>
    <w:rsid w:val="00DE22DE"/>
    <w:rsid w:val="00DF0B25"/>
    <w:rsid w:val="00DF2AC0"/>
    <w:rsid w:val="00DF3D6B"/>
    <w:rsid w:val="00E00E19"/>
    <w:rsid w:val="00E01768"/>
    <w:rsid w:val="00E01F34"/>
    <w:rsid w:val="00E076E9"/>
    <w:rsid w:val="00E1541D"/>
    <w:rsid w:val="00E17600"/>
    <w:rsid w:val="00E17A52"/>
    <w:rsid w:val="00E20B26"/>
    <w:rsid w:val="00E22D1B"/>
    <w:rsid w:val="00E2303D"/>
    <w:rsid w:val="00E23EF4"/>
    <w:rsid w:val="00E32919"/>
    <w:rsid w:val="00E33C97"/>
    <w:rsid w:val="00E45823"/>
    <w:rsid w:val="00E45D99"/>
    <w:rsid w:val="00E46680"/>
    <w:rsid w:val="00E47142"/>
    <w:rsid w:val="00E47C88"/>
    <w:rsid w:val="00E55A6D"/>
    <w:rsid w:val="00E65541"/>
    <w:rsid w:val="00E709AC"/>
    <w:rsid w:val="00E81857"/>
    <w:rsid w:val="00E82CEF"/>
    <w:rsid w:val="00E95A60"/>
    <w:rsid w:val="00EA0FAC"/>
    <w:rsid w:val="00EA31BD"/>
    <w:rsid w:val="00EA4649"/>
    <w:rsid w:val="00EA4989"/>
    <w:rsid w:val="00EA70A6"/>
    <w:rsid w:val="00EB1833"/>
    <w:rsid w:val="00EB585E"/>
    <w:rsid w:val="00EB5949"/>
    <w:rsid w:val="00EC27E7"/>
    <w:rsid w:val="00EC3854"/>
    <w:rsid w:val="00ED29C4"/>
    <w:rsid w:val="00ED4120"/>
    <w:rsid w:val="00EE04E0"/>
    <w:rsid w:val="00EE51DE"/>
    <w:rsid w:val="00EE7A6A"/>
    <w:rsid w:val="00EE7DD0"/>
    <w:rsid w:val="00EF29CA"/>
    <w:rsid w:val="00EF7139"/>
    <w:rsid w:val="00F007CE"/>
    <w:rsid w:val="00F047FF"/>
    <w:rsid w:val="00F06DEB"/>
    <w:rsid w:val="00F16520"/>
    <w:rsid w:val="00F2035F"/>
    <w:rsid w:val="00F233D6"/>
    <w:rsid w:val="00F23D01"/>
    <w:rsid w:val="00F27350"/>
    <w:rsid w:val="00F31CEE"/>
    <w:rsid w:val="00F35CF7"/>
    <w:rsid w:val="00F4032D"/>
    <w:rsid w:val="00F4238C"/>
    <w:rsid w:val="00F44CFC"/>
    <w:rsid w:val="00F461A3"/>
    <w:rsid w:val="00F472C6"/>
    <w:rsid w:val="00F51E4B"/>
    <w:rsid w:val="00F60977"/>
    <w:rsid w:val="00F61D0A"/>
    <w:rsid w:val="00F67039"/>
    <w:rsid w:val="00F70462"/>
    <w:rsid w:val="00F7797D"/>
    <w:rsid w:val="00F85C97"/>
    <w:rsid w:val="00F92A93"/>
    <w:rsid w:val="00F92EB6"/>
    <w:rsid w:val="00F954CC"/>
    <w:rsid w:val="00F96300"/>
    <w:rsid w:val="00FA0ADC"/>
    <w:rsid w:val="00FA0C9A"/>
    <w:rsid w:val="00FA2AC4"/>
    <w:rsid w:val="00FA2D1B"/>
    <w:rsid w:val="00FA6CC7"/>
    <w:rsid w:val="00FB0DEC"/>
    <w:rsid w:val="00FB2462"/>
    <w:rsid w:val="00FB58A2"/>
    <w:rsid w:val="00FB58C9"/>
    <w:rsid w:val="00FB5BD1"/>
    <w:rsid w:val="00FC5145"/>
    <w:rsid w:val="00FC66AB"/>
    <w:rsid w:val="00FD4B7C"/>
    <w:rsid w:val="00FD7EBA"/>
    <w:rsid w:val="00FE5C3E"/>
    <w:rsid w:val="00FF01EF"/>
    <w:rsid w:val="00FF165C"/>
    <w:rsid w:val="00F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C79F1"/>
  <w15:docId w15:val="{3B08B41F-BBCE-4CFB-A2AE-10B06A33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3D4"/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53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5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53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53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53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53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53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53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53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53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53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53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53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53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53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53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53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53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53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5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53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5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5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53BE"/>
    <w:rPr>
      <w:i/>
      <w:iCs/>
      <w:color w:val="404040" w:themeColor="text1" w:themeTint="BF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6B53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53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53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53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53B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B53B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B53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53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53BE"/>
    <w:rPr>
      <w:kern w:val="2"/>
      <w:sz w:val="20"/>
      <w:szCs w:val="20"/>
      <w14:ligatures w14:val="standardContextual"/>
    </w:rPr>
  </w:style>
  <w:style w:type="paragraph" w:styleId="Bezodstpw">
    <w:name w:val="No Spacing"/>
    <w:uiPriority w:val="1"/>
    <w:qFormat/>
    <w:rsid w:val="009A56F9"/>
    <w:pPr>
      <w:spacing w:after="0" w:line="240" w:lineRule="auto"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332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809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332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809"/>
    <w:rPr>
      <w:kern w:val="2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5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5F0"/>
    <w:rPr>
      <w:b/>
      <w:bCs/>
      <w:kern w:val="2"/>
      <w:sz w:val="20"/>
      <w:szCs w:val="20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D58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Poprawka">
    <w:name w:val="Revision"/>
    <w:hidden/>
    <w:uiPriority w:val="99"/>
    <w:semiHidden/>
    <w:rsid w:val="00646316"/>
    <w:pPr>
      <w:spacing w:after="0" w:line="240" w:lineRule="auto"/>
    </w:pPr>
    <w:rPr>
      <w:kern w:val="2"/>
      <w14:ligatures w14:val="standardContextua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37715B"/>
    <w:rPr>
      <w:kern w:val="2"/>
      <w14:ligatures w14:val="standardContextual"/>
    </w:rPr>
  </w:style>
  <w:style w:type="character" w:customStyle="1" w:styleId="x193iq5w">
    <w:name w:val="x193iq5w"/>
    <w:basedOn w:val="Domylnaczcionkaakapitu"/>
    <w:rsid w:val="00DD7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C87C6679BF14F9B7DD9D2A21B3784" ma:contentTypeVersion="8" ma:contentTypeDescription="Create a new document." ma:contentTypeScope="" ma:versionID="3e144d49d7bdfbfa3267a961398665a2">
  <xsd:schema xmlns:xsd="http://www.w3.org/2001/XMLSchema" xmlns:xs="http://www.w3.org/2001/XMLSchema" xmlns:p="http://schemas.microsoft.com/office/2006/metadata/properties" xmlns:ns3="fd27cafc-0c38-499e-af76-9723fd1d7c41" xmlns:ns4="27ce2393-549c-4d5f-bb51-1f1d3d8458bd" targetNamespace="http://schemas.microsoft.com/office/2006/metadata/properties" ma:root="true" ma:fieldsID="9441f9626dc102847c9ba6dd3cea8ac5" ns3:_="" ns4:_="">
    <xsd:import namespace="fd27cafc-0c38-499e-af76-9723fd1d7c41"/>
    <xsd:import namespace="27ce2393-549c-4d5f-bb51-1f1d3d8458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7cafc-0c38-499e-af76-9723fd1d7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2393-549c-4d5f-bb51-1f1d3d8458b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27cafc-0c38-499e-af76-9723fd1d7c41" xsi:nil="true"/>
  </documentManagement>
</p:properties>
</file>

<file path=customXml/itemProps1.xml><?xml version="1.0" encoding="utf-8"?>
<ds:datastoreItem xmlns:ds="http://schemas.openxmlformats.org/officeDocument/2006/customXml" ds:itemID="{BC676D10-B085-4912-8924-A9CE70DEE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7cafc-0c38-499e-af76-9723fd1d7c41"/>
    <ds:schemaRef ds:uri="27ce2393-549c-4d5f-bb51-1f1d3d845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0A4A40-3D54-4D23-A6A5-154325562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1A3112-8EC6-4058-AC5D-E0989261BB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F036F4-2957-46EE-99D2-E796E6C52C84}">
  <ds:schemaRefs>
    <ds:schemaRef ds:uri="http://schemas.microsoft.com/office/2006/metadata/properties"/>
    <ds:schemaRef ds:uri="http://schemas.microsoft.com/office/infopath/2007/PartnerControls"/>
    <ds:schemaRef ds:uri="fd27cafc-0c38-499e-af76-9723fd1d7c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4727</Words>
  <Characters>28364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malgorzata.najdek</dc:creator>
  <cp:keywords/>
  <dc:description/>
  <cp:lastModifiedBy>SWDP Czermin</cp:lastModifiedBy>
  <cp:revision>50</cp:revision>
  <cp:lastPrinted>2024-06-26T06:10:00Z</cp:lastPrinted>
  <dcterms:created xsi:type="dcterms:W3CDTF">2024-03-13T13:05:00Z</dcterms:created>
  <dcterms:modified xsi:type="dcterms:W3CDTF">2024-06-26T06:10:00Z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0x01010071FC87C6679BF14F9B7DD9D2A21B3784</vt:lpwstr>
  </property>
</Properties>
</file>