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897AC" w14:textId="2D9BB345" w:rsidR="00C84A35" w:rsidRPr="00EB4EB0" w:rsidRDefault="008A6F5A">
      <w:pPr>
        <w:rPr>
          <w:rFonts w:ascii="Times New Roman" w:hAnsi="Times New Roman" w:cs="Times New Roman"/>
        </w:rPr>
      </w:pPr>
      <w:r w:rsidRPr="00EB4EB0">
        <w:rPr>
          <w:rFonts w:ascii="Times New Roman" w:hAnsi="Times New Roman" w:cs="Times New Roman"/>
        </w:rPr>
        <w:t>Załącznik do uchwały</w:t>
      </w:r>
      <w:r w:rsidR="00EB4EB0">
        <w:rPr>
          <w:rFonts w:ascii="Times New Roman" w:hAnsi="Times New Roman" w:cs="Times New Roman"/>
        </w:rPr>
        <w:t xml:space="preserve"> nr 3/202</w:t>
      </w:r>
      <w:r w:rsidR="00E72EA9">
        <w:rPr>
          <w:rFonts w:ascii="Times New Roman" w:hAnsi="Times New Roman" w:cs="Times New Roman"/>
        </w:rPr>
        <w:t>4</w:t>
      </w:r>
      <w:r w:rsidR="00EB4EB0">
        <w:rPr>
          <w:rFonts w:ascii="Times New Roman" w:hAnsi="Times New Roman" w:cs="Times New Roman"/>
        </w:rPr>
        <w:t xml:space="preserve"> z dnia </w:t>
      </w:r>
      <w:r w:rsidR="0082639B">
        <w:rPr>
          <w:rFonts w:ascii="Times New Roman" w:hAnsi="Times New Roman" w:cs="Times New Roman"/>
        </w:rPr>
        <w:t>13</w:t>
      </w:r>
      <w:r w:rsidR="00EB4EB0">
        <w:rPr>
          <w:rFonts w:ascii="Times New Roman" w:hAnsi="Times New Roman" w:cs="Times New Roman"/>
        </w:rPr>
        <w:t>.</w:t>
      </w:r>
      <w:r w:rsidR="00E72EA9">
        <w:rPr>
          <w:rFonts w:ascii="Times New Roman" w:hAnsi="Times New Roman" w:cs="Times New Roman"/>
        </w:rPr>
        <w:t>12</w:t>
      </w:r>
      <w:r w:rsidR="00EB4EB0">
        <w:rPr>
          <w:rFonts w:ascii="Times New Roman" w:hAnsi="Times New Roman" w:cs="Times New Roman"/>
        </w:rPr>
        <w:t>.202</w:t>
      </w:r>
      <w:r w:rsidR="00E72EA9">
        <w:rPr>
          <w:rFonts w:ascii="Times New Roman" w:hAnsi="Times New Roman" w:cs="Times New Roman"/>
        </w:rPr>
        <w:t>4</w:t>
      </w:r>
      <w:r w:rsidR="00EB4EB0">
        <w:rPr>
          <w:rFonts w:ascii="Times New Roman" w:hAnsi="Times New Roman" w:cs="Times New Roman"/>
        </w:rPr>
        <w:t xml:space="preserve"> r.</w:t>
      </w:r>
    </w:p>
    <w:p w14:paraId="236FBB1E" w14:textId="77777777" w:rsidR="008A6F5A" w:rsidRPr="00E06A2B" w:rsidRDefault="008A6F5A" w:rsidP="008A6F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6A2B">
        <w:rPr>
          <w:rFonts w:ascii="Times New Roman" w:hAnsi="Times New Roman" w:cs="Times New Roman"/>
          <w:b/>
          <w:i/>
          <w:sz w:val="24"/>
          <w:szCs w:val="24"/>
        </w:rPr>
        <w:t>WYKAZ PROPONOWANYCH ZMIAN W STRATEGII ROZWOJU LOKALNEGO KIEROWANEGO PRZEZ SPOŁECZNOŚĆ DLA OBSZARU LGD STOWARZYSZENIA „WSPÓLNIE DLA PRZYSZŁOŚCI”</w:t>
      </w:r>
    </w:p>
    <w:p w14:paraId="15AA5BD1" w14:textId="77777777" w:rsidR="007D6D63" w:rsidRPr="00E72EA9" w:rsidRDefault="007D6D63" w:rsidP="00E72EA9">
      <w:pPr>
        <w:rPr>
          <w:rFonts w:ascii="Times New Roman" w:hAnsi="Times New Roman" w:cs="Times New Roman"/>
          <w:sz w:val="24"/>
          <w:szCs w:val="24"/>
        </w:rPr>
      </w:pPr>
    </w:p>
    <w:p w14:paraId="31275F6E" w14:textId="2A98B2CC" w:rsidR="007D6D63" w:rsidRPr="007D6D63" w:rsidRDefault="007D6D63" w:rsidP="007D6D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D6D63">
        <w:rPr>
          <w:rFonts w:ascii="Times New Roman" w:hAnsi="Times New Roman" w:cs="Times New Roman"/>
          <w:b/>
          <w:bCs/>
          <w:sz w:val="24"/>
          <w:szCs w:val="24"/>
        </w:rPr>
        <w:t>Strona 4</w:t>
      </w:r>
      <w:r w:rsidR="00E72EA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0BCE93" w14:textId="76A2ADC0" w:rsidR="008A6F5A" w:rsidRDefault="00E72EA9" w:rsidP="00E72EA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6D63">
        <w:rPr>
          <w:rFonts w:ascii="Times New Roman" w:hAnsi="Times New Roman" w:cs="Times New Roman"/>
          <w:sz w:val="24"/>
          <w:szCs w:val="24"/>
        </w:rPr>
        <w:t xml:space="preserve">rzy przedsięwzięciu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D6D63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6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„grupie beneficjentów” dopisuje się </w:t>
      </w:r>
      <w:r w:rsidRPr="00E72EA9">
        <w:rPr>
          <w:rFonts w:ascii="Times New Roman" w:hAnsi="Times New Roman" w:cs="Times New Roman"/>
          <w:sz w:val="24"/>
          <w:szCs w:val="24"/>
          <w:u w:val="single"/>
        </w:rPr>
        <w:t>osoby fizyczne</w:t>
      </w:r>
      <w:r>
        <w:rPr>
          <w:rFonts w:ascii="Times New Roman" w:hAnsi="Times New Roman" w:cs="Times New Roman"/>
          <w:sz w:val="24"/>
          <w:szCs w:val="24"/>
        </w:rPr>
        <w:t>. Zmiana podyktowana zapisami PS WPR 2023-2027.</w:t>
      </w:r>
    </w:p>
    <w:p w14:paraId="4ABB87A3" w14:textId="7CFC2949" w:rsidR="002F6BF3" w:rsidRDefault="002F6BF3" w:rsidP="00E72EA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przedsięwzięciu 2.2 w „grupie docelowej” zapis „</w:t>
      </w:r>
      <w:r w:rsidRPr="002F6BF3">
        <w:rPr>
          <w:rFonts w:ascii="Times New Roman" w:hAnsi="Times New Roman" w:cs="Times New Roman"/>
          <w:sz w:val="24"/>
          <w:szCs w:val="24"/>
        </w:rPr>
        <w:t>mieszkańcy obszaru LSR, turyści</w:t>
      </w:r>
      <w:r>
        <w:rPr>
          <w:rFonts w:ascii="Times New Roman" w:hAnsi="Times New Roman" w:cs="Times New Roman"/>
          <w:sz w:val="24"/>
          <w:szCs w:val="24"/>
        </w:rPr>
        <w:t>” zastępuje się zapisem</w:t>
      </w:r>
      <w:r w:rsidRPr="002F6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F6BF3">
        <w:rPr>
          <w:rFonts w:ascii="Times New Roman" w:hAnsi="Times New Roman" w:cs="Times New Roman"/>
          <w:sz w:val="24"/>
          <w:szCs w:val="24"/>
        </w:rPr>
        <w:t>Przedsiębiorcy, rolnicy, osoby fizyczne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F6B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Zmiana polega na ujednoliceniu zapisów z Załącznikiem nr 1.</w:t>
      </w:r>
    </w:p>
    <w:p w14:paraId="0D6702F4" w14:textId="019EE986" w:rsidR="00E72EA9" w:rsidRPr="00E72EA9" w:rsidRDefault="00E72EA9" w:rsidP="00E72E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2EA9">
        <w:rPr>
          <w:rFonts w:ascii="Times New Roman" w:hAnsi="Times New Roman" w:cs="Times New Roman"/>
          <w:b/>
          <w:bCs/>
          <w:sz w:val="24"/>
          <w:szCs w:val="24"/>
        </w:rPr>
        <w:t>Strona 51:</w:t>
      </w:r>
    </w:p>
    <w:p w14:paraId="1B8D3F7F" w14:textId="044047CA" w:rsidR="00E72EA9" w:rsidRPr="00E72EA9" w:rsidRDefault="00E72EA9" w:rsidP="00E72EA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LSR Cele i przedsięwzięcia: W tabeli w wierszu dot. przedsięwzięcia 2.2. w kolumn</w:t>
      </w:r>
      <w:r w:rsidRPr="00E72EA9">
        <w:rPr>
          <w:rFonts w:ascii="Times New Roman" w:hAnsi="Times New Roman" w:cs="Times New Roman"/>
          <w:sz w:val="24"/>
          <w:szCs w:val="24"/>
        </w:rPr>
        <w:t xml:space="preserve">ie „Grupy docelowe” zapis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72EA9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obszaru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 zastępuje się słowami</w:t>
      </w:r>
      <w:r w:rsidRPr="00E72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E72EA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fizyczne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</w:p>
    <w:p w14:paraId="43ABDB3D" w14:textId="1BAA153C" w:rsidR="00E72EA9" w:rsidRPr="00BC78DF" w:rsidRDefault="00E72EA9" w:rsidP="00E72E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C78DF">
        <w:rPr>
          <w:rFonts w:ascii="Times New Roman" w:hAnsi="Times New Roman" w:cs="Times New Roman"/>
          <w:b/>
          <w:bCs/>
          <w:sz w:val="24"/>
          <w:szCs w:val="24"/>
        </w:rPr>
        <w:t>Strona 60:</w:t>
      </w:r>
    </w:p>
    <w:p w14:paraId="4F7D5CF1" w14:textId="0A0626B7" w:rsidR="00E72EA9" w:rsidRDefault="00E72EA9" w:rsidP="00E72EA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do LSR Plan działań: dokonuje się następujących zmian zgodnie z analizą przeprowadzoną po korespondencji z UMWW (znak sprawy DOW-I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MRiRW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1266"/>
        <w:gridCol w:w="720"/>
        <w:gridCol w:w="840"/>
        <w:gridCol w:w="864"/>
        <w:gridCol w:w="999"/>
        <w:gridCol w:w="998"/>
        <w:gridCol w:w="996"/>
        <w:gridCol w:w="999"/>
        <w:gridCol w:w="996"/>
        <w:gridCol w:w="857"/>
        <w:gridCol w:w="996"/>
        <w:gridCol w:w="857"/>
        <w:gridCol w:w="854"/>
        <w:gridCol w:w="866"/>
      </w:tblGrid>
      <w:tr w:rsidR="00E72EA9" w:rsidRPr="007466D5" w14:paraId="29B60F3E" w14:textId="77777777" w:rsidTr="00AF7E5E">
        <w:trPr>
          <w:trHeight w:val="616"/>
          <w:jc w:val="center"/>
        </w:trPr>
        <w:tc>
          <w:tcPr>
            <w:tcW w:w="870" w:type="dxa"/>
            <w:vMerge w:val="restart"/>
            <w:shd w:val="clear" w:color="auto" w:fill="B4C6E7" w:themeFill="accent1" w:themeFillTint="66"/>
            <w:vAlign w:val="center"/>
          </w:tcPr>
          <w:p w14:paraId="6758A2D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CEL</w:t>
            </w:r>
          </w:p>
        </w:tc>
        <w:tc>
          <w:tcPr>
            <w:tcW w:w="1266" w:type="dxa"/>
            <w:shd w:val="clear" w:color="auto" w:fill="B4C6E7" w:themeFill="accent1" w:themeFillTint="66"/>
          </w:tcPr>
          <w:p w14:paraId="4E6AF0B6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77A15D37" w14:textId="77777777" w:rsidR="00E72EA9" w:rsidRPr="007466D5" w:rsidRDefault="00E72EA9" w:rsidP="00E72EA9">
            <w:pPr>
              <w:ind w:left="11" w:right="3"/>
              <w:jc w:val="center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lata</w:t>
            </w:r>
          </w:p>
        </w:tc>
        <w:tc>
          <w:tcPr>
            <w:tcW w:w="1560" w:type="dxa"/>
            <w:gridSpan w:val="2"/>
            <w:shd w:val="clear" w:color="auto" w:fill="B4C6E7" w:themeFill="accent1" w:themeFillTint="66"/>
          </w:tcPr>
          <w:p w14:paraId="048204CA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0AFE6BF7" w14:textId="77777777" w:rsidR="00E72EA9" w:rsidRPr="007466D5" w:rsidRDefault="00E72EA9" w:rsidP="00E72EA9">
            <w:pPr>
              <w:ind w:left="276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31.12.2024</w:t>
            </w:r>
          </w:p>
        </w:tc>
        <w:tc>
          <w:tcPr>
            <w:tcW w:w="1863" w:type="dxa"/>
            <w:gridSpan w:val="2"/>
            <w:shd w:val="clear" w:color="auto" w:fill="B4C6E7" w:themeFill="accent1" w:themeFillTint="66"/>
          </w:tcPr>
          <w:p w14:paraId="5D808725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26CD7AEC" w14:textId="77777777" w:rsidR="00E72EA9" w:rsidRPr="007466D5" w:rsidRDefault="00E72EA9" w:rsidP="00E72EA9">
            <w:pPr>
              <w:ind w:left="463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31.12.2025</w:t>
            </w:r>
          </w:p>
        </w:tc>
        <w:tc>
          <w:tcPr>
            <w:tcW w:w="1994" w:type="dxa"/>
            <w:gridSpan w:val="2"/>
            <w:shd w:val="clear" w:color="auto" w:fill="B4C6E7" w:themeFill="accent1" w:themeFillTint="66"/>
          </w:tcPr>
          <w:p w14:paraId="33F17977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51CD99E1" w14:textId="77777777" w:rsidR="00E72EA9" w:rsidRPr="007466D5" w:rsidRDefault="00E72EA9" w:rsidP="00E72EA9">
            <w:pPr>
              <w:ind w:left="525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31.12.2026</w:t>
            </w:r>
          </w:p>
        </w:tc>
        <w:tc>
          <w:tcPr>
            <w:tcW w:w="1995" w:type="dxa"/>
            <w:gridSpan w:val="2"/>
            <w:shd w:val="clear" w:color="auto" w:fill="B4C6E7" w:themeFill="accent1" w:themeFillTint="66"/>
          </w:tcPr>
          <w:p w14:paraId="579529CC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107167E1" w14:textId="77777777" w:rsidR="00E72EA9" w:rsidRPr="007466D5" w:rsidRDefault="00E72EA9" w:rsidP="00E72EA9">
            <w:pPr>
              <w:ind w:left="528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31.12.2027</w:t>
            </w:r>
          </w:p>
        </w:tc>
        <w:tc>
          <w:tcPr>
            <w:tcW w:w="1853" w:type="dxa"/>
            <w:gridSpan w:val="2"/>
            <w:shd w:val="clear" w:color="auto" w:fill="B4C6E7" w:themeFill="accent1" w:themeFillTint="66"/>
          </w:tcPr>
          <w:p w14:paraId="69AAE460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5C081535" w14:textId="77777777" w:rsidR="00E72EA9" w:rsidRPr="007466D5" w:rsidRDefault="00E72EA9" w:rsidP="00E72EA9">
            <w:pPr>
              <w:ind w:left="456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31.12.2028</w:t>
            </w:r>
          </w:p>
        </w:tc>
        <w:tc>
          <w:tcPr>
            <w:tcW w:w="1711" w:type="dxa"/>
            <w:gridSpan w:val="2"/>
            <w:shd w:val="clear" w:color="auto" w:fill="B4C6E7" w:themeFill="accent1" w:themeFillTint="66"/>
          </w:tcPr>
          <w:p w14:paraId="3D228665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708A98FF" w14:textId="77777777" w:rsidR="00E72EA9" w:rsidRPr="007466D5" w:rsidRDefault="00E72EA9" w:rsidP="00E72EA9">
            <w:pPr>
              <w:ind w:left="384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31.12.2029</w:t>
            </w:r>
          </w:p>
        </w:tc>
        <w:tc>
          <w:tcPr>
            <w:tcW w:w="866" w:type="dxa"/>
            <w:vMerge w:val="restart"/>
            <w:shd w:val="clear" w:color="auto" w:fill="B4C6E7" w:themeFill="accent1" w:themeFillTint="66"/>
            <w:vAlign w:val="center"/>
          </w:tcPr>
          <w:p w14:paraId="101C5358" w14:textId="77777777" w:rsidR="00E72EA9" w:rsidRPr="007466D5" w:rsidRDefault="00E72EA9" w:rsidP="00E72EA9">
            <w:pPr>
              <w:spacing w:before="125"/>
              <w:jc w:val="center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Program</w:t>
            </w:r>
          </w:p>
        </w:tc>
      </w:tr>
      <w:tr w:rsidR="00E72EA9" w:rsidRPr="007466D5" w14:paraId="0F17D473" w14:textId="77777777" w:rsidTr="00AF7E5E">
        <w:trPr>
          <w:cantSplit/>
          <w:trHeight w:val="1134"/>
          <w:jc w:val="center"/>
        </w:trPr>
        <w:tc>
          <w:tcPr>
            <w:tcW w:w="870" w:type="dxa"/>
            <w:vMerge/>
            <w:tcBorders>
              <w:top w:val="nil"/>
            </w:tcBorders>
            <w:shd w:val="clear" w:color="auto" w:fill="B4C6E7" w:themeFill="accent1" w:themeFillTint="66"/>
          </w:tcPr>
          <w:p w14:paraId="487380CF" w14:textId="77777777" w:rsidR="00E72EA9" w:rsidRPr="007466D5" w:rsidRDefault="00E72EA9" w:rsidP="00E72EA9">
            <w:pPr>
              <w:rPr>
                <w:rFonts w:ascii="Times New Roman" w:hAnsi="Times New Roman" w:cs="Times New Roman"/>
                <w:kern w:val="2"/>
                <w:sz w:val="2"/>
                <w:szCs w:val="2"/>
                <w:lang w:val="pl-PL"/>
                <w14:ligatures w14:val="standardContextual"/>
              </w:rPr>
            </w:pPr>
          </w:p>
        </w:tc>
        <w:tc>
          <w:tcPr>
            <w:tcW w:w="1266" w:type="dxa"/>
            <w:shd w:val="clear" w:color="auto" w:fill="B4C6E7" w:themeFill="accent1" w:themeFillTint="66"/>
            <w:vAlign w:val="center"/>
          </w:tcPr>
          <w:p w14:paraId="12216363" w14:textId="77777777" w:rsidR="00E72EA9" w:rsidRPr="007466D5" w:rsidRDefault="00E72EA9" w:rsidP="00E72EA9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Nazwa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wskaźnika</w:t>
            </w:r>
          </w:p>
        </w:tc>
        <w:tc>
          <w:tcPr>
            <w:tcW w:w="720" w:type="dxa"/>
            <w:shd w:val="clear" w:color="auto" w:fill="B4C6E7" w:themeFill="accent1" w:themeFillTint="66"/>
            <w:vAlign w:val="center"/>
          </w:tcPr>
          <w:p w14:paraId="25EE8CCE" w14:textId="77777777" w:rsidR="00E72EA9" w:rsidRPr="007466D5" w:rsidRDefault="00E72EA9" w:rsidP="00E72EA9">
            <w:pPr>
              <w:spacing w:before="51" w:line="261" w:lineRule="auto"/>
              <w:ind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840" w:type="dxa"/>
            <w:shd w:val="clear" w:color="auto" w:fill="B4C6E7" w:themeFill="accent1" w:themeFillTint="66"/>
            <w:vAlign w:val="center"/>
          </w:tcPr>
          <w:p w14:paraId="4B9C8B62" w14:textId="77777777" w:rsidR="00E72EA9" w:rsidRPr="007466D5" w:rsidRDefault="00E72EA9" w:rsidP="00E72EA9">
            <w:pPr>
              <w:spacing w:line="261" w:lineRule="auto"/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864" w:type="dxa"/>
            <w:shd w:val="clear" w:color="auto" w:fill="B4C6E7" w:themeFill="accent1" w:themeFillTint="66"/>
            <w:vAlign w:val="center"/>
          </w:tcPr>
          <w:p w14:paraId="4F9C128E" w14:textId="77777777" w:rsidR="00E72EA9" w:rsidRPr="007466D5" w:rsidRDefault="00E72EA9" w:rsidP="00E72EA9">
            <w:pPr>
              <w:spacing w:line="261" w:lineRule="auto"/>
              <w:ind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999" w:type="dxa"/>
            <w:shd w:val="clear" w:color="auto" w:fill="B4C6E7" w:themeFill="accent1" w:themeFillTint="66"/>
            <w:vAlign w:val="center"/>
          </w:tcPr>
          <w:p w14:paraId="3180B744" w14:textId="77777777" w:rsidR="00E72EA9" w:rsidRPr="007466D5" w:rsidRDefault="00E72EA9" w:rsidP="00E72EA9">
            <w:pPr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998" w:type="dxa"/>
            <w:shd w:val="clear" w:color="auto" w:fill="B4C6E7" w:themeFill="accent1" w:themeFillTint="66"/>
            <w:vAlign w:val="center"/>
          </w:tcPr>
          <w:p w14:paraId="320371D6" w14:textId="77777777" w:rsidR="00E72EA9" w:rsidRPr="007466D5" w:rsidRDefault="00E72EA9" w:rsidP="00E72EA9">
            <w:pPr>
              <w:spacing w:line="261" w:lineRule="auto"/>
              <w:ind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996" w:type="dxa"/>
            <w:shd w:val="clear" w:color="auto" w:fill="B4C6E7" w:themeFill="accent1" w:themeFillTint="66"/>
            <w:vAlign w:val="center"/>
          </w:tcPr>
          <w:p w14:paraId="4932F92E" w14:textId="77777777" w:rsidR="00E72EA9" w:rsidRPr="007466D5" w:rsidRDefault="00E72EA9" w:rsidP="00E72EA9">
            <w:pPr>
              <w:spacing w:before="1" w:line="261" w:lineRule="auto"/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999" w:type="dxa"/>
            <w:shd w:val="clear" w:color="auto" w:fill="B4C6E7" w:themeFill="accent1" w:themeFillTint="66"/>
            <w:vAlign w:val="center"/>
          </w:tcPr>
          <w:p w14:paraId="438E3CC4" w14:textId="77777777" w:rsidR="00E72EA9" w:rsidRPr="007466D5" w:rsidRDefault="00E72EA9" w:rsidP="00E72EA9">
            <w:pPr>
              <w:spacing w:before="1" w:line="264" w:lineRule="auto"/>
              <w:ind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996" w:type="dxa"/>
            <w:shd w:val="clear" w:color="auto" w:fill="B4C6E7" w:themeFill="accent1" w:themeFillTint="66"/>
            <w:vAlign w:val="center"/>
          </w:tcPr>
          <w:p w14:paraId="42BE09FD" w14:textId="77777777" w:rsidR="00E72EA9" w:rsidRPr="007466D5" w:rsidRDefault="00E72EA9" w:rsidP="00E72EA9">
            <w:pPr>
              <w:spacing w:line="261" w:lineRule="auto"/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857" w:type="dxa"/>
            <w:shd w:val="clear" w:color="auto" w:fill="B4C6E7" w:themeFill="accent1" w:themeFillTint="66"/>
            <w:vAlign w:val="center"/>
          </w:tcPr>
          <w:p w14:paraId="0F920023" w14:textId="77777777" w:rsidR="00E72EA9" w:rsidRPr="007466D5" w:rsidRDefault="00E72EA9" w:rsidP="00E72EA9">
            <w:pPr>
              <w:spacing w:line="261" w:lineRule="auto"/>
              <w:ind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996" w:type="dxa"/>
            <w:shd w:val="clear" w:color="auto" w:fill="B4C6E7" w:themeFill="accent1" w:themeFillTint="66"/>
            <w:vAlign w:val="center"/>
          </w:tcPr>
          <w:p w14:paraId="6F1BEE4B" w14:textId="77777777" w:rsidR="00E72EA9" w:rsidRPr="007466D5" w:rsidRDefault="00E72EA9" w:rsidP="00E72EA9">
            <w:pPr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857" w:type="dxa"/>
            <w:shd w:val="clear" w:color="auto" w:fill="B4C6E7" w:themeFill="accent1" w:themeFillTint="66"/>
            <w:vAlign w:val="center"/>
          </w:tcPr>
          <w:p w14:paraId="1D919A33" w14:textId="77777777" w:rsidR="00E72EA9" w:rsidRPr="007466D5" w:rsidRDefault="00E72EA9" w:rsidP="00E72EA9">
            <w:pPr>
              <w:ind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854" w:type="dxa"/>
            <w:shd w:val="clear" w:color="auto" w:fill="B4C6E7" w:themeFill="accent1" w:themeFillTint="66"/>
            <w:vAlign w:val="center"/>
          </w:tcPr>
          <w:p w14:paraId="75D5602E" w14:textId="77777777" w:rsidR="00E72EA9" w:rsidRPr="007466D5" w:rsidRDefault="00E72EA9" w:rsidP="00E72EA9">
            <w:pPr>
              <w:spacing w:before="115" w:line="264" w:lineRule="auto"/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866" w:type="dxa"/>
            <w:vMerge/>
            <w:tcBorders>
              <w:top w:val="nil"/>
            </w:tcBorders>
            <w:shd w:val="clear" w:color="auto" w:fill="B4C6E7" w:themeFill="accent1" w:themeFillTint="66"/>
            <w:textDirection w:val="tbRl"/>
          </w:tcPr>
          <w:p w14:paraId="15D7B3C2" w14:textId="77777777" w:rsidR="00E72EA9" w:rsidRPr="007466D5" w:rsidRDefault="00E72EA9" w:rsidP="00E72EA9">
            <w:pPr>
              <w:rPr>
                <w:rFonts w:ascii="Times New Roman" w:hAnsi="Times New Roman" w:cs="Times New Roman"/>
                <w:kern w:val="2"/>
                <w:sz w:val="2"/>
                <w:szCs w:val="2"/>
                <w:lang w:val="pl-PL"/>
                <w14:ligatures w14:val="standardContextual"/>
              </w:rPr>
            </w:pPr>
          </w:p>
        </w:tc>
      </w:tr>
      <w:tr w:rsidR="00E72EA9" w:rsidRPr="007466D5" w14:paraId="60AE30A4" w14:textId="77777777" w:rsidTr="00AF7E5E">
        <w:trPr>
          <w:trHeight w:val="624"/>
          <w:jc w:val="center"/>
        </w:trPr>
        <w:tc>
          <w:tcPr>
            <w:tcW w:w="870" w:type="dxa"/>
            <w:shd w:val="clear" w:color="auto" w:fill="B4C6E7" w:themeFill="accent1" w:themeFillTint="66"/>
            <w:vAlign w:val="center"/>
          </w:tcPr>
          <w:p w14:paraId="203DF16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C.1.</w:t>
            </w:r>
          </w:p>
        </w:tc>
        <w:tc>
          <w:tcPr>
            <w:tcW w:w="13108" w:type="dxa"/>
            <w:gridSpan w:val="14"/>
            <w:shd w:val="clear" w:color="auto" w:fill="B4C6E7" w:themeFill="accent1" w:themeFillTint="66"/>
            <w:vAlign w:val="center"/>
          </w:tcPr>
          <w:p w14:paraId="0361F986" w14:textId="77777777" w:rsidR="00E72EA9" w:rsidRPr="007466D5" w:rsidRDefault="00E72EA9" w:rsidP="00E72EA9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pl-PL"/>
                <w14:ligatures w14:val="standardContextual"/>
              </w:rPr>
            </w:pPr>
            <w:r w:rsidRPr="007466D5">
              <w:rPr>
                <w:rFonts w:ascii="Times New Roman" w:hAnsi="Times New Roman" w:cs="Times New Roman"/>
                <w:kern w:val="2"/>
                <w:sz w:val="16"/>
                <w:szCs w:val="16"/>
                <w:lang w:val="pl-PL"/>
                <w14:ligatures w14:val="standardContextual"/>
              </w:rPr>
              <w:t>Wsparcie infrastruktury społecznej, kulturalnej, turystycznej, rekreacyjnej i sportowej na obszarze LGD SWDP</w:t>
            </w:r>
          </w:p>
        </w:tc>
      </w:tr>
      <w:tr w:rsidR="00E72EA9" w:rsidRPr="007466D5" w14:paraId="639AA898" w14:textId="77777777" w:rsidTr="00AF7E5E">
        <w:trPr>
          <w:trHeight w:val="1900"/>
          <w:jc w:val="center"/>
        </w:trPr>
        <w:tc>
          <w:tcPr>
            <w:tcW w:w="870" w:type="dxa"/>
            <w:vMerge w:val="restart"/>
            <w:shd w:val="clear" w:color="auto" w:fill="B4C6E7" w:themeFill="accent1" w:themeFillTint="66"/>
            <w:vAlign w:val="center"/>
          </w:tcPr>
          <w:p w14:paraId="158CEEC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u w:val="single"/>
                <w:lang w:val="pl-PL"/>
              </w:rPr>
              <w:t xml:space="preserve">Przedsięwzięcie 1.1: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>Rozwijanie i/lub wyposażenie obiektów spełniających funkcje społeczne, kulturalne, turystyczne, rekreacyjne i sportowe</w:t>
            </w:r>
          </w:p>
        </w:tc>
        <w:tc>
          <w:tcPr>
            <w:tcW w:w="1266" w:type="dxa"/>
            <w:vAlign w:val="center"/>
          </w:tcPr>
          <w:p w14:paraId="5AB2058A" w14:textId="77777777" w:rsidR="00E72EA9" w:rsidRPr="007466D5" w:rsidRDefault="00E72EA9" w:rsidP="00E72EA9">
            <w:pPr>
              <w:ind w:right="9"/>
              <w:jc w:val="center"/>
              <w:rPr>
                <w:rFonts w:ascii="Times New Roman" w:eastAsia="Arial" w:hAnsi="Times New Roman" w:cs="Times New Roman"/>
                <w:w w:val="90"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u w:val="single"/>
                <w:lang w:val="pl-PL"/>
              </w:rPr>
              <w:t>Wskaźnik produktu:</w:t>
            </w:r>
          </w:p>
          <w:p w14:paraId="7A8B5B8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Liczba obiektów infrastruktury objętych wsparciem.</w:t>
            </w:r>
          </w:p>
        </w:tc>
        <w:tc>
          <w:tcPr>
            <w:tcW w:w="720" w:type="dxa"/>
            <w:vAlign w:val="center"/>
          </w:tcPr>
          <w:p w14:paraId="4F42D5B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 w14:paraId="520E4DA9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0%</w:t>
            </w:r>
          </w:p>
        </w:tc>
        <w:tc>
          <w:tcPr>
            <w:tcW w:w="864" w:type="dxa"/>
            <w:vAlign w:val="center"/>
          </w:tcPr>
          <w:p w14:paraId="09C6275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 sztuk</w:t>
            </w:r>
          </w:p>
        </w:tc>
        <w:tc>
          <w:tcPr>
            <w:tcW w:w="999" w:type="dxa"/>
            <w:tcBorders>
              <w:bottom w:val="single" w:sz="4" w:space="0" w:color="000000"/>
            </w:tcBorders>
            <w:vAlign w:val="center"/>
          </w:tcPr>
          <w:p w14:paraId="11E0BB8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50 %</w:t>
            </w:r>
          </w:p>
        </w:tc>
        <w:tc>
          <w:tcPr>
            <w:tcW w:w="998" w:type="dxa"/>
            <w:vAlign w:val="center"/>
          </w:tcPr>
          <w:p w14:paraId="75871257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 sztuk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59D78DD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999" w:type="dxa"/>
            <w:vAlign w:val="center"/>
          </w:tcPr>
          <w:p w14:paraId="3D68484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64AA360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vAlign w:val="center"/>
          </w:tcPr>
          <w:p w14:paraId="70E7304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7035466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vAlign w:val="center"/>
          </w:tcPr>
          <w:p w14:paraId="46D9BE7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vAlign w:val="center"/>
          </w:tcPr>
          <w:p w14:paraId="2A6DDE1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66" w:type="dxa"/>
            <w:vAlign w:val="center"/>
          </w:tcPr>
          <w:p w14:paraId="53EDC49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EFRROW</w:t>
            </w:r>
          </w:p>
        </w:tc>
      </w:tr>
      <w:tr w:rsidR="00E72EA9" w:rsidRPr="007466D5" w14:paraId="46F1156A" w14:textId="77777777" w:rsidTr="00AF7E5E">
        <w:trPr>
          <w:trHeight w:val="393"/>
          <w:jc w:val="center"/>
        </w:trPr>
        <w:tc>
          <w:tcPr>
            <w:tcW w:w="870" w:type="dxa"/>
            <w:vMerge/>
            <w:shd w:val="clear" w:color="auto" w:fill="B4C6E7" w:themeFill="accent1" w:themeFillTint="66"/>
            <w:vAlign w:val="center"/>
          </w:tcPr>
          <w:p w14:paraId="3F42B8B8" w14:textId="77777777" w:rsidR="00E72EA9" w:rsidRPr="007466D5" w:rsidRDefault="00E72EA9" w:rsidP="00E72EA9">
            <w:pPr>
              <w:spacing w:before="2" w:line="173" w:lineRule="exact"/>
              <w:ind w:left="1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1266" w:type="dxa"/>
            <w:vAlign w:val="center"/>
          </w:tcPr>
          <w:p w14:paraId="7DB53B17" w14:textId="77777777" w:rsidR="00E72EA9" w:rsidRPr="007466D5" w:rsidRDefault="00E72EA9" w:rsidP="00E72EA9">
            <w:pPr>
              <w:spacing w:before="5" w:line="254" w:lineRule="auto"/>
              <w:ind w:left="16" w:right="60"/>
              <w:jc w:val="center"/>
              <w:rPr>
                <w:rFonts w:ascii="Times New Roman" w:eastAsia="Arial" w:hAnsi="Times New Roman" w:cs="Times New Roman"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pacing w:val="-1"/>
                <w:w w:val="90"/>
                <w:sz w:val="16"/>
                <w:u w:val="single"/>
                <w:lang w:val="pl-PL"/>
              </w:rPr>
              <w:t xml:space="preserve">Wskaźnik </w:t>
            </w:r>
            <w:r w:rsidRPr="007466D5">
              <w:rPr>
                <w:rFonts w:ascii="Times New Roman" w:eastAsia="Arial" w:hAnsi="Times New Roman" w:cs="Times New Roman"/>
                <w:spacing w:val="-1"/>
                <w:w w:val="95"/>
                <w:sz w:val="16"/>
                <w:u w:val="single"/>
                <w:lang w:val="pl-PL"/>
              </w:rPr>
              <w:t>rezultatu</w:t>
            </w:r>
            <w:r w:rsidRPr="007466D5">
              <w:rPr>
                <w:rFonts w:ascii="Times New Roman" w:eastAsia="Arial" w:hAnsi="Times New Roman" w:cs="Times New Roman"/>
                <w:sz w:val="16"/>
                <w:u w:val="single"/>
                <w:lang w:val="pl-PL"/>
              </w:rPr>
              <w:t>:</w:t>
            </w:r>
          </w:p>
          <w:p w14:paraId="2CA8CFC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Łączenie obszarów wiejskich w Europie odsetek ludności wiejskiej korzystającej z lepszego dostępu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lastRenderedPageBreak/>
              <w:t>do usług i infrastruktury dzięki wsparciu z WPR. (R.41PR)</w:t>
            </w:r>
          </w:p>
        </w:tc>
        <w:tc>
          <w:tcPr>
            <w:tcW w:w="720" w:type="dxa"/>
            <w:vAlign w:val="center"/>
          </w:tcPr>
          <w:p w14:paraId="6338BB6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lastRenderedPageBreak/>
              <w:t>0 osoby</w:t>
            </w:r>
          </w:p>
        </w:tc>
        <w:tc>
          <w:tcPr>
            <w:tcW w:w="84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27AF0C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64" w:type="dxa"/>
            <w:vAlign w:val="center"/>
          </w:tcPr>
          <w:p w14:paraId="1174EF1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trike/>
                <w:color w:val="FF0000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trike/>
                <w:color w:val="FF0000"/>
                <w:sz w:val="16"/>
                <w:lang w:val="pl-PL"/>
              </w:rPr>
              <w:t>5000</w:t>
            </w:r>
          </w:p>
          <w:p w14:paraId="4E063B6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color w:val="00B050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color w:val="00B050"/>
                <w:sz w:val="16"/>
                <w:lang w:val="pl-PL"/>
              </w:rPr>
              <w:t>4000</w:t>
            </w:r>
          </w:p>
          <w:p w14:paraId="6021884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176E06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8" w:type="dxa"/>
            <w:vAlign w:val="center"/>
          </w:tcPr>
          <w:p w14:paraId="488C38A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trike/>
                <w:color w:val="FF0000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trike/>
                <w:color w:val="FF0000"/>
                <w:sz w:val="16"/>
                <w:lang w:val="pl-PL"/>
              </w:rPr>
              <w:t>5000</w:t>
            </w:r>
          </w:p>
          <w:p w14:paraId="4666E31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color w:val="00B050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color w:val="00B050"/>
                <w:sz w:val="16"/>
                <w:lang w:val="pl-PL"/>
              </w:rPr>
              <w:t>4000</w:t>
            </w:r>
          </w:p>
          <w:p w14:paraId="7423E9E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0D08A3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9" w:type="dxa"/>
            <w:vAlign w:val="center"/>
          </w:tcPr>
          <w:p w14:paraId="7B528D2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28FF28E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FD1F8D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vAlign w:val="center"/>
          </w:tcPr>
          <w:p w14:paraId="1543594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53C482C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4D92C63" w14:textId="77777777" w:rsidR="00E72EA9" w:rsidRPr="007466D5" w:rsidRDefault="00E72EA9" w:rsidP="00E72EA9">
            <w:pPr>
              <w:jc w:val="center"/>
              <w:rPr>
                <w:rFonts w:ascii="Times New Roman" w:hAnsi="Times New Roman" w:cs="Times New Roman"/>
                <w:kern w:val="2"/>
                <w:lang w:val="pl-PL"/>
                <w14:ligatures w14:val="standardContextual"/>
              </w:rPr>
            </w:pPr>
          </w:p>
        </w:tc>
        <w:tc>
          <w:tcPr>
            <w:tcW w:w="857" w:type="dxa"/>
            <w:vAlign w:val="center"/>
          </w:tcPr>
          <w:p w14:paraId="0A8898A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3553F09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85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042A39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66" w:type="dxa"/>
            <w:vAlign w:val="center"/>
          </w:tcPr>
          <w:p w14:paraId="478B52B7" w14:textId="77777777" w:rsidR="00E72EA9" w:rsidRPr="007466D5" w:rsidRDefault="00E72EA9" w:rsidP="00E72EA9">
            <w:pPr>
              <w:spacing w:before="1"/>
              <w:ind w:right="115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EFRROW</w:t>
            </w:r>
          </w:p>
        </w:tc>
      </w:tr>
    </w:tbl>
    <w:p w14:paraId="0FDD86BD" w14:textId="77777777" w:rsidR="00E72EA9" w:rsidRPr="007466D5" w:rsidRDefault="00E72EA9" w:rsidP="00E72EA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3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276"/>
        <w:gridCol w:w="850"/>
        <w:gridCol w:w="851"/>
        <w:gridCol w:w="737"/>
        <w:gridCol w:w="999"/>
        <w:gridCol w:w="998"/>
        <w:gridCol w:w="996"/>
        <w:gridCol w:w="999"/>
        <w:gridCol w:w="996"/>
        <w:gridCol w:w="857"/>
        <w:gridCol w:w="996"/>
        <w:gridCol w:w="857"/>
        <w:gridCol w:w="854"/>
        <w:gridCol w:w="866"/>
      </w:tblGrid>
      <w:tr w:rsidR="00E72EA9" w:rsidRPr="007466D5" w14:paraId="3A69BBB0" w14:textId="77777777" w:rsidTr="00AF7E5E">
        <w:trPr>
          <w:trHeight w:val="616"/>
          <w:jc w:val="center"/>
        </w:trPr>
        <w:tc>
          <w:tcPr>
            <w:tcW w:w="846" w:type="dxa"/>
            <w:vMerge w:val="restart"/>
            <w:shd w:val="clear" w:color="auto" w:fill="B4C6E7" w:themeFill="accent1" w:themeFillTint="66"/>
            <w:vAlign w:val="center"/>
          </w:tcPr>
          <w:p w14:paraId="20C204F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CEL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E449A98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38EB9B87" w14:textId="77777777" w:rsidR="00E72EA9" w:rsidRPr="007466D5" w:rsidRDefault="00E72EA9" w:rsidP="00E72EA9">
            <w:pPr>
              <w:ind w:left="11" w:right="3"/>
              <w:jc w:val="center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lata</w:t>
            </w:r>
          </w:p>
        </w:tc>
        <w:tc>
          <w:tcPr>
            <w:tcW w:w="1701" w:type="dxa"/>
            <w:gridSpan w:val="2"/>
            <w:shd w:val="clear" w:color="auto" w:fill="B4C6E7" w:themeFill="accent1" w:themeFillTint="66"/>
          </w:tcPr>
          <w:p w14:paraId="41BA4982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22A2D44C" w14:textId="77777777" w:rsidR="00E72EA9" w:rsidRPr="007466D5" w:rsidRDefault="00E72EA9" w:rsidP="00E72EA9">
            <w:pPr>
              <w:ind w:left="276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31.12.2024</w:t>
            </w:r>
          </w:p>
        </w:tc>
        <w:tc>
          <w:tcPr>
            <w:tcW w:w="1736" w:type="dxa"/>
            <w:gridSpan w:val="2"/>
            <w:shd w:val="clear" w:color="auto" w:fill="B4C6E7" w:themeFill="accent1" w:themeFillTint="66"/>
          </w:tcPr>
          <w:p w14:paraId="5BB739CE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1F3177A5" w14:textId="77777777" w:rsidR="00E72EA9" w:rsidRPr="007466D5" w:rsidRDefault="00E72EA9" w:rsidP="00E72EA9">
            <w:pPr>
              <w:ind w:left="463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31.12.2025</w:t>
            </w:r>
          </w:p>
        </w:tc>
        <w:tc>
          <w:tcPr>
            <w:tcW w:w="1994" w:type="dxa"/>
            <w:gridSpan w:val="2"/>
            <w:shd w:val="clear" w:color="auto" w:fill="B4C6E7" w:themeFill="accent1" w:themeFillTint="66"/>
          </w:tcPr>
          <w:p w14:paraId="47C7A652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5144662A" w14:textId="77777777" w:rsidR="00E72EA9" w:rsidRPr="007466D5" w:rsidRDefault="00E72EA9" w:rsidP="00E72EA9">
            <w:pPr>
              <w:ind w:left="525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31.12.2026</w:t>
            </w:r>
          </w:p>
        </w:tc>
        <w:tc>
          <w:tcPr>
            <w:tcW w:w="1995" w:type="dxa"/>
            <w:gridSpan w:val="2"/>
            <w:shd w:val="clear" w:color="auto" w:fill="B4C6E7" w:themeFill="accent1" w:themeFillTint="66"/>
          </w:tcPr>
          <w:p w14:paraId="481032F2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307F5804" w14:textId="77777777" w:rsidR="00E72EA9" w:rsidRPr="007466D5" w:rsidRDefault="00E72EA9" w:rsidP="00E72EA9">
            <w:pPr>
              <w:ind w:left="528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31.12.2027</w:t>
            </w:r>
          </w:p>
        </w:tc>
        <w:tc>
          <w:tcPr>
            <w:tcW w:w="1853" w:type="dxa"/>
            <w:gridSpan w:val="2"/>
            <w:shd w:val="clear" w:color="auto" w:fill="B4C6E7" w:themeFill="accent1" w:themeFillTint="66"/>
          </w:tcPr>
          <w:p w14:paraId="20604CB9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296C22AF" w14:textId="77777777" w:rsidR="00E72EA9" w:rsidRPr="007466D5" w:rsidRDefault="00E72EA9" w:rsidP="00E72EA9">
            <w:pPr>
              <w:ind w:left="456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31.12.2028</w:t>
            </w:r>
          </w:p>
        </w:tc>
        <w:tc>
          <w:tcPr>
            <w:tcW w:w="1711" w:type="dxa"/>
            <w:gridSpan w:val="2"/>
            <w:shd w:val="clear" w:color="auto" w:fill="B4C6E7" w:themeFill="accent1" w:themeFillTint="66"/>
          </w:tcPr>
          <w:p w14:paraId="347B665F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7D131955" w14:textId="77777777" w:rsidR="00E72EA9" w:rsidRPr="007466D5" w:rsidRDefault="00E72EA9" w:rsidP="00E72EA9">
            <w:pPr>
              <w:ind w:left="384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31.12.2029</w:t>
            </w:r>
          </w:p>
        </w:tc>
        <w:tc>
          <w:tcPr>
            <w:tcW w:w="866" w:type="dxa"/>
            <w:vMerge w:val="restart"/>
            <w:shd w:val="clear" w:color="auto" w:fill="B4C6E7" w:themeFill="accent1" w:themeFillTint="66"/>
            <w:vAlign w:val="center"/>
          </w:tcPr>
          <w:p w14:paraId="60BFD560" w14:textId="77777777" w:rsidR="00E72EA9" w:rsidRPr="007466D5" w:rsidRDefault="00E72EA9" w:rsidP="00E72EA9">
            <w:pPr>
              <w:spacing w:before="125"/>
              <w:jc w:val="center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Program</w:t>
            </w:r>
          </w:p>
        </w:tc>
      </w:tr>
      <w:tr w:rsidR="00E72EA9" w:rsidRPr="007466D5" w14:paraId="33EA07E8" w14:textId="77777777" w:rsidTr="00AF7E5E">
        <w:trPr>
          <w:cantSplit/>
          <w:trHeight w:val="1134"/>
          <w:jc w:val="center"/>
        </w:trPr>
        <w:tc>
          <w:tcPr>
            <w:tcW w:w="846" w:type="dxa"/>
            <w:vMerge/>
            <w:tcBorders>
              <w:top w:val="nil"/>
            </w:tcBorders>
            <w:shd w:val="clear" w:color="auto" w:fill="B4C6E7" w:themeFill="accent1" w:themeFillTint="66"/>
          </w:tcPr>
          <w:p w14:paraId="0552136D" w14:textId="77777777" w:rsidR="00E72EA9" w:rsidRPr="007466D5" w:rsidRDefault="00E72EA9" w:rsidP="00E72EA9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38BFF0D3" w14:textId="77777777" w:rsidR="00E72EA9" w:rsidRPr="007466D5" w:rsidRDefault="00E72EA9" w:rsidP="00E72EA9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Nazwa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wskaźnika</w:t>
            </w:r>
          </w:p>
        </w:tc>
        <w:tc>
          <w:tcPr>
            <w:tcW w:w="850" w:type="dxa"/>
            <w:shd w:val="clear" w:color="auto" w:fill="B4C6E7" w:themeFill="accent1" w:themeFillTint="66"/>
            <w:vAlign w:val="center"/>
          </w:tcPr>
          <w:p w14:paraId="36869948" w14:textId="77777777" w:rsidR="00E72EA9" w:rsidRPr="007466D5" w:rsidRDefault="00E72EA9" w:rsidP="00E72EA9">
            <w:pPr>
              <w:spacing w:before="51" w:line="261" w:lineRule="auto"/>
              <w:ind w:left="94"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851" w:type="dxa"/>
            <w:shd w:val="clear" w:color="auto" w:fill="B4C6E7" w:themeFill="accent1" w:themeFillTint="66"/>
            <w:vAlign w:val="center"/>
          </w:tcPr>
          <w:p w14:paraId="64B335B2" w14:textId="77777777" w:rsidR="00E72EA9" w:rsidRPr="007466D5" w:rsidRDefault="00E72EA9" w:rsidP="00E72EA9">
            <w:pPr>
              <w:spacing w:line="261" w:lineRule="auto"/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737" w:type="dxa"/>
            <w:shd w:val="clear" w:color="auto" w:fill="B4C6E7" w:themeFill="accent1" w:themeFillTint="66"/>
            <w:vAlign w:val="center"/>
          </w:tcPr>
          <w:p w14:paraId="4A1FE600" w14:textId="77777777" w:rsidR="00E72EA9" w:rsidRPr="007466D5" w:rsidRDefault="00E72EA9" w:rsidP="00E72EA9">
            <w:pPr>
              <w:spacing w:line="261" w:lineRule="auto"/>
              <w:ind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999" w:type="dxa"/>
            <w:shd w:val="clear" w:color="auto" w:fill="B4C6E7" w:themeFill="accent1" w:themeFillTint="66"/>
            <w:vAlign w:val="center"/>
          </w:tcPr>
          <w:p w14:paraId="44C75CE6" w14:textId="77777777" w:rsidR="00E72EA9" w:rsidRPr="007466D5" w:rsidRDefault="00E72EA9" w:rsidP="00E72EA9">
            <w:pPr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998" w:type="dxa"/>
            <w:shd w:val="clear" w:color="auto" w:fill="B4C6E7" w:themeFill="accent1" w:themeFillTint="66"/>
            <w:vAlign w:val="center"/>
          </w:tcPr>
          <w:p w14:paraId="2F43C7A9" w14:textId="77777777" w:rsidR="00E72EA9" w:rsidRPr="007466D5" w:rsidRDefault="00E72EA9" w:rsidP="00E72EA9">
            <w:pPr>
              <w:spacing w:line="261" w:lineRule="auto"/>
              <w:ind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996" w:type="dxa"/>
            <w:shd w:val="clear" w:color="auto" w:fill="B4C6E7" w:themeFill="accent1" w:themeFillTint="66"/>
            <w:vAlign w:val="center"/>
          </w:tcPr>
          <w:p w14:paraId="564F6BA5" w14:textId="77777777" w:rsidR="00E72EA9" w:rsidRPr="007466D5" w:rsidRDefault="00E72EA9" w:rsidP="00E72EA9">
            <w:pPr>
              <w:spacing w:before="1" w:line="261" w:lineRule="auto"/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999" w:type="dxa"/>
            <w:shd w:val="clear" w:color="auto" w:fill="B4C6E7" w:themeFill="accent1" w:themeFillTint="66"/>
            <w:vAlign w:val="center"/>
          </w:tcPr>
          <w:p w14:paraId="3FE17D32" w14:textId="77777777" w:rsidR="00E72EA9" w:rsidRPr="007466D5" w:rsidRDefault="00E72EA9" w:rsidP="00E72EA9">
            <w:pPr>
              <w:spacing w:before="1" w:line="264" w:lineRule="auto"/>
              <w:ind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996" w:type="dxa"/>
            <w:shd w:val="clear" w:color="auto" w:fill="B4C6E7" w:themeFill="accent1" w:themeFillTint="66"/>
            <w:vAlign w:val="center"/>
          </w:tcPr>
          <w:p w14:paraId="488CC25A" w14:textId="77777777" w:rsidR="00E72EA9" w:rsidRPr="007466D5" w:rsidRDefault="00E72EA9" w:rsidP="00E72EA9">
            <w:pPr>
              <w:spacing w:line="261" w:lineRule="auto"/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857" w:type="dxa"/>
            <w:shd w:val="clear" w:color="auto" w:fill="B4C6E7" w:themeFill="accent1" w:themeFillTint="66"/>
            <w:vAlign w:val="center"/>
          </w:tcPr>
          <w:p w14:paraId="5B08D2B5" w14:textId="77777777" w:rsidR="00E72EA9" w:rsidRPr="007466D5" w:rsidRDefault="00E72EA9" w:rsidP="00E72EA9">
            <w:pPr>
              <w:spacing w:line="261" w:lineRule="auto"/>
              <w:ind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996" w:type="dxa"/>
            <w:shd w:val="clear" w:color="auto" w:fill="B4C6E7" w:themeFill="accent1" w:themeFillTint="66"/>
            <w:vAlign w:val="center"/>
          </w:tcPr>
          <w:p w14:paraId="7C8845B0" w14:textId="77777777" w:rsidR="00E72EA9" w:rsidRPr="007466D5" w:rsidRDefault="00E72EA9" w:rsidP="00E72EA9">
            <w:pPr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857" w:type="dxa"/>
            <w:shd w:val="clear" w:color="auto" w:fill="B4C6E7" w:themeFill="accent1" w:themeFillTint="66"/>
            <w:vAlign w:val="center"/>
          </w:tcPr>
          <w:p w14:paraId="12E66C46" w14:textId="77777777" w:rsidR="00E72EA9" w:rsidRPr="007466D5" w:rsidRDefault="00E72EA9" w:rsidP="00E72EA9">
            <w:pPr>
              <w:ind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854" w:type="dxa"/>
            <w:shd w:val="clear" w:color="auto" w:fill="B4C6E7" w:themeFill="accent1" w:themeFillTint="66"/>
            <w:vAlign w:val="center"/>
          </w:tcPr>
          <w:p w14:paraId="2CD46C4F" w14:textId="77777777" w:rsidR="00E72EA9" w:rsidRPr="007466D5" w:rsidRDefault="00E72EA9" w:rsidP="00E72EA9">
            <w:pPr>
              <w:spacing w:line="264" w:lineRule="auto"/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866" w:type="dxa"/>
            <w:vMerge/>
            <w:tcBorders>
              <w:top w:val="nil"/>
            </w:tcBorders>
            <w:shd w:val="clear" w:color="auto" w:fill="B4C6E7" w:themeFill="accent1" w:themeFillTint="66"/>
            <w:textDirection w:val="tbRl"/>
          </w:tcPr>
          <w:p w14:paraId="6C4BD2FC" w14:textId="77777777" w:rsidR="00E72EA9" w:rsidRPr="007466D5" w:rsidRDefault="00E72EA9" w:rsidP="00E72EA9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E72EA9" w:rsidRPr="007466D5" w14:paraId="76C37A6C" w14:textId="77777777" w:rsidTr="00AF7E5E">
        <w:trPr>
          <w:trHeight w:val="451"/>
          <w:jc w:val="center"/>
        </w:trPr>
        <w:tc>
          <w:tcPr>
            <w:tcW w:w="846" w:type="dxa"/>
            <w:shd w:val="clear" w:color="auto" w:fill="B4C6E7" w:themeFill="accent1" w:themeFillTint="66"/>
          </w:tcPr>
          <w:p w14:paraId="343E1A96" w14:textId="77777777" w:rsidR="00E72EA9" w:rsidRPr="007466D5" w:rsidRDefault="00E72EA9" w:rsidP="00E72EA9">
            <w:pPr>
              <w:spacing w:before="133"/>
              <w:jc w:val="center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C.2.</w:t>
            </w:r>
          </w:p>
        </w:tc>
        <w:tc>
          <w:tcPr>
            <w:tcW w:w="13132" w:type="dxa"/>
            <w:gridSpan w:val="14"/>
            <w:shd w:val="clear" w:color="auto" w:fill="B4C6E7" w:themeFill="accent1" w:themeFillTint="66"/>
            <w:vAlign w:val="center"/>
          </w:tcPr>
          <w:p w14:paraId="4D8EB506" w14:textId="77777777" w:rsidR="00E72EA9" w:rsidRPr="007466D5" w:rsidRDefault="00E72EA9" w:rsidP="00E72E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7466D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Aktywizacja, integracja, wsparcie aktywności oraz przedsiębiorczości mieszkańców obszaru LGD SWDP</w:t>
            </w:r>
          </w:p>
        </w:tc>
      </w:tr>
      <w:tr w:rsidR="00E72EA9" w:rsidRPr="007466D5" w14:paraId="4BA0D396" w14:textId="77777777" w:rsidTr="00AF7E5E">
        <w:trPr>
          <w:trHeight w:val="1557"/>
          <w:jc w:val="center"/>
        </w:trPr>
        <w:tc>
          <w:tcPr>
            <w:tcW w:w="846" w:type="dxa"/>
            <w:vMerge w:val="restart"/>
            <w:shd w:val="clear" w:color="auto" w:fill="B4C6E7" w:themeFill="accent1" w:themeFillTint="66"/>
            <w:vAlign w:val="center"/>
          </w:tcPr>
          <w:p w14:paraId="443C79DE" w14:textId="77777777" w:rsidR="00E72EA9" w:rsidRPr="007466D5" w:rsidRDefault="00E72EA9" w:rsidP="00E72EA9">
            <w:pPr>
              <w:ind w:right="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u w:val="single"/>
                <w:lang w:val="pl-PL"/>
              </w:rPr>
              <w:t>Przedsięwzięcie P.2.1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 Wsparcie działań dla poprawy aktywności seniorów oraz osób w niekorzystnej sytuacji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5F1C249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  <w:t>Wskaźnik produktu:</w:t>
            </w:r>
          </w:p>
          <w:p w14:paraId="55B3D69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Cs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Cs/>
                <w:sz w:val="16"/>
                <w:lang w:val="pl-PL"/>
              </w:rPr>
              <w:t>Całkowita liczba osób objętych wsparciem (WLWK-EECO01)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6F3C721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osób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14:paraId="7CF1B34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0 %</w:t>
            </w:r>
          </w:p>
        </w:tc>
        <w:tc>
          <w:tcPr>
            <w:tcW w:w="737" w:type="dxa"/>
            <w:tcBorders>
              <w:bottom w:val="single" w:sz="6" w:space="0" w:color="000000"/>
            </w:tcBorders>
            <w:vAlign w:val="center"/>
          </w:tcPr>
          <w:p w14:paraId="5F7752E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3000</w:t>
            </w:r>
          </w:p>
          <w:p w14:paraId="7FB3627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 osób</w:t>
            </w:r>
          </w:p>
        </w:tc>
        <w:tc>
          <w:tcPr>
            <w:tcW w:w="999" w:type="dxa"/>
            <w:tcBorders>
              <w:bottom w:val="single" w:sz="6" w:space="0" w:color="000000"/>
            </w:tcBorders>
            <w:vAlign w:val="center"/>
          </w:tcPr>
          <w:p w14:paraId="1FD5828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998" w:type="dxa"/>
            <w:tcBorders>
              <w:bottom w:val="single" w:sz="6" w:space="0" w:color="000000"/>
            </w:tcBorders>
            <w:vAlign w:val="center"/>
          </w:tcPr>
          <w:p w14:paraId="5CFDC62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0EA837E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bottom w:val="single" w:sz="6" w:space="0" w:color="000000"/>
            </w:tcBorders>
            <w:vAlign w:val="center"/>
          </w:tcPr>
          <w:p w14:paraId="6674D84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999" w:type="dxa"/>
            <w:tcBorders>
              <w:bottom w:val="single" w:sz="6" w:space="0" w:color="000000"/>
            </w:tcBorders>
            <w:vAlign w:val="center"/>
          </w:tcPr>
          <w:p w14:paraId="2B9918D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2B59F6A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bottom w:val="single" w:sz="6" w:space="0" w:color="000000"/>
            </w:tcBorders>
            <w:vAlign w:val="center"/>
          </w:tcPr>
          <w:p w14:paraId="35580749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14:paraId="0D1C5237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128AC187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bottom w:val="single" w:sz="6" w:space="0" w:color="000000"/>
            </w:tcBorders>
            <w:vAlign w:val="center"/>
          </w:tcPr>
          <w:p w14:paraId="702F1EB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14:paraId="5AB99DE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1DEAAD7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854" w:type="dxa"/>
            <w:tcBorders>
              <w:bottom w:val="single" w:sz="6" w:space="0" w:color="000000"/>
            </w:tcBorders>
            <w:vAlign w:val="center"/>
          </w:tcPr>
          <w:p w14:paraId="4F0D50D9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66" w:type="dxa"/>
            <w:vMerge w:val="restart"/>
            <w:vAlign w:val="center"/>
          </w:tcPr>
          <w:p w14:paraId="4CE36B86" w14:textId="77777777" w:rsidR="00E72EA9" w:rsidRPr="007466D5" w:rsidRDefault="00E72EA9" w:rsidP="00E72EA9">
            <w:pPr>
              <w:spacing w:before="1"/>
              <w:jc w:val="center"/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>EFS+</w:t>
            </w:r>
          </w:p>
        </w:tc>
      </w:tr>
      <w:tr w:rsidR="00E72EA9" w:rsidRPr="007466D5" w14:paraId="2E4E8E02" w14:textId="77777777" w:rsidTr="00AF7E5E">
        <w:trPr>
          <w:trHeight w:val="1557"/>
          <w:jc w:val="center"/>
        </w:trPr>
        <w:tc>
          <w:tcPr>
            <w:tcW w:w="846" w:type="dxa"/>
            <w:vMerge/>
            <w:shd w:val="clear" w:color="auto" w:fill="B4C6E7" w:themeFill="accent1" w:themeFillTint="66"/>
            <w:vAlign w:val="center"/>
          </w:tcPr>
          <w:p w14:paraId="73E20E83" w14:textId="77777777" w:rsidR="00E72EA9" w:rsidRPr="007466D5" w:rsidRDefault="00E72EA9" w:rsidP="00E72EA9">
            <w:pPr>
              <w:ind w:right="1"/>
              <w:jc w:val="center"/>
              <w:rPr>
                <w:rFonts w:ascii="Times New Roman" w:eastAsia="Arial" w:hAnsi="Times New Roman" w:cs="Times New Roman"/>
                <w:sz w:val="16"/>
                <w:u w:val="single"/>
                <w:lang w:val="pl-PL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42539C7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  <w:t>Wskaźnik produktu:</w:t>
            </w:r>
          </w:p>
          <w:p w14:paraId="1CA587C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Cs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Cs/>
                <w:sz w:val="16"/>
                <w:lang w:val="pl-PL"/>
              </w:rPr>
              <w:t>Wspierane strategie rozwoju lokalnego kierowanego przez społeczność (WLWK-PL0CO04)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15567FEA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 sztuka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14:paraId="3275E45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100%</w:t>
            </w:r>
          </w:p>
        </w:tc>
        <w:tc>
          <w:tcPr>
            <w:tcW w:w="737" w:type="dxa"/>
            <w:tcBorders>
              <w:bottom w:val="single" w:sz="6" w:space="0" w:color="000000"/>
            </w:tcBorders>
            <w:vAlign w:val="center"/>
          </w:tcPr>
          <w:p w14:paraId="6FC5972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9" w:type="dxa"/>
            <w:tcBorders>
              <w:bottom w:val="single" w:sz="6" w:space="0" w:color="000000"/>
            </w:tcBorders>
            <w:vAlign w:val="center"/>
          </w:tcPr>
          <w:p w14:paraId="0A4479D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100%</w:t>
            </w:r>
          </w:p>
        </w:tc>
        <w:tc>
          <w:tcPr>
            <w:tcW w:w="998" w:type="dxa"/>
            <w:tcBorders>
              <w:bottom w:val="single" w:sz="6" w:space="0" w:color="000000"/>
            </w:tcBorders>
            <w:vAlign w:val="center"/>
          </w:tcPr>
          <w:p w14:paraId="0002789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bottom w:val="single" w:sz="6" w:space="0" w:color="000000"/>
            </w:tcBorders>
            <w:vAlign w:val="center"/>
          </w:tcPr>
          <w:p w14:paraId="79D8B94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100%</w:t>
            </w:r>
          </w:p>
        </w:tc>
        <w:tc>
          <w:tcPr>
            <w:tcW w:w="999" w:type="dxa"/>
            <w:tcBorders>
              <w:bottom w:val="single" w:sz="6" w:space="0" w:color="000000"/>
            </w:tcBorders>
            <w:vAlign w:val="center"/>
          </w:tcPr>
          <w:p w14:paraId="0A49C2A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bottom w:val="single" w:sz="6" w:space="0" w:color="000000"/>
            </w:tcBorders>
            <w:vAlign w:val="center"/>
          </w:tcPr>
          <w:p w14:paraId="4ABC3AE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100%</w:t>
            </w: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14:paraId="322DAF4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bottom w:val="single" w:sz="6" w:space="0" w:color="000000"/>
            </w:tcBorders>
            <w:vAlign w:val="center"/>
          </w:tcPr>
          <w:p w14:paraId="1DA90E9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100%</w:t>
            </w: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14:paraId="79A125E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854" w:type="dxa"/>
            <w:tcBorders>
              <w:bottom w:val="single" w:sz="6" w:space="0" w:color="000000"/>
            </w:tcBorders>
            <w:vAlign w:val="center"/>
          </w:tcPr>
          <w:p w14:paraId="3638A6A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100%</w:t>
            </w:r>
          </w:p>
        </w:tc>
        <w:tc>
          <w:tcPr>
            <w:tcW w:w="866" w:type="dxa"/>
            <w:vMerge/>
            <w:vAlign w:val="center"/>
          </w:tcPr>
          <w:p w14:paraId="365D2483" w14:textId="77777777" w:rsidR="00E72EA9" w:rsidRPr="007466D5" w:rsidRDefault="00E72EA9" w:rsidP="00E72EA9">
            <w:pPr>
              <w:spacing w:before="1"/>
              <w:jc w:val="center"/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</w:pPr>
          </w:p>
        </w:tc>
      </w:tr>
      <w:tr w:rsidR="00E72EA9" w:rsidRPr="007466D5" w14:paraId="7534B754" w14:textId="77777777" w:rsidTr="00AF7E5E">
        <w:trPr>
          <w:trHeight w:val="1557"/>
          <w:jc w:val="center"/>
        </w:trPr>
        <w:tc>
          <w:tcPr>
            <w:tcW w:w="846" w:type="dxa"/>
            <w:vMerge/>
            <w:shd w:val="clear" w:color="auto" w:fill="B4C6E7" w:themeFill="accent1" w:themeFillTint="66"/>
            <w:vAlign w:val="center"/>
          </w:tcPr>
          <w:p w14:paraId="16AAA318" w14:textId="77777777" w:rsidR="00E72EA9" w:rsidRPr="007466D5" w:rsidRDefault="00E72EA9" w:rsidP="00E72EA9">
            <w:pPr>
              <w:ind w:right="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2B3F8452" w14:textId="77777777" w:rsidR="00E72EA9" w:rsidRPr="007466D5" w:rsidRDefault="00E72EA9" w:rsidP="00E72EA9">
            <w:pPr>
              <w:spacing w:before="5" w:line="254" w:lineRule="auto"/>
              <w:ind w:left="16" w:right="60"/>
              <w:jc w:val="center"/>
              <w:rPr>
                <w:rFonts w:ascii="Times New Roman" w:eastAsia="Arial" w:hAnsi="Times New Roman" w:cs="Times New Roman"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pacing w:val="-1"/>
                <w:w w:val="90"/>
                <w:sz w:val="16"/>
                <w:u w:val="single"/>
                <w:lang w:val="pl-PL"/>
              </w:rPr>
              <w:t xml:space="preserve">Wskaźnik </w:t>
            </w:r>
            <w:r w:rsidRPr="007466D5">
              <w:rPr>
                <w:rFonts w:ascii="Times New Roman" w:eastAsia="Arial" w:hAnsi="Times New Roman" w:cs="Times New Roman"/>
                <w:spacing w:val="-1"/>
                <w:w w:val="95"/>
                <w:sz w:val="16"/>
                <w:u w:val="single"/>
                <w:lang w:val="pl-PL"/>
              </w:rPr>
              <w:t>rezultatu</w:t>
            </w:r>
            <w:r w:rsidRPr="007466D5">
              <w:rPr>
                <w:rFonts w:ascii="Times New Roman" w:eastAsia="Arial" w:hAnsi="Times New Roman" w:cs="Times New Roman"/>
                <w:sz w:val="16"/>
                <w:u w:val="single"/>
                <w:lang w:val="pl-PL"/>
              </w:rPr>
              <w:t>:</w:t>
            </w:r>
          </w:p>
          <w:p w14:paraId="3EC404E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Cs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Liczba osób, których sytuacja społeczna uległa poprawie po opuszczeniu programu (WLWK-PLHILCR01)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00FCAD7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0 osób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78988E9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737" w:type="dxa"/>
            <w:tcBorders>
              <w:bottom w:val="single" w:sz="6" w:space="0" w:color="000000"/>
            </w:tcBorders>
            <w:vAlign w:val="center"/>
          </w:tcPr>
          <w:p w14:paraId="0FA4270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3000</w:t>
            </w:r>
          </w:p>
          <w:p w14:paraId="277B196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9" w:type="dxa"/>
            <w:tcBorders>
              <w:top w:val="single" w:sz="6" w:space="0" w:color="000000"/>
              <w:bottom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388B668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8" w:type="dxa"/>
            <w:tcBorders>
              <w:top w:val="single" w:sz="6" w:space="0" w:color="000000"/>
              <w:bottom w:val="single" w:sz="6" w:space="0" w:color="000000"/>
              <w:tr2bl w:val="nil"/>
            </w:tcBorders>
            <w:vAlign w:val="center"/>
          </w:tcPr>
          <w:p w14:paraId="56E9338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4B6A2D1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434F9E0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9" w:type="dxa"/>
            <w:tcBorders>
              <w:bottom w:val="single" w:sz="6" w:space="0" w:color="000000"/>
            </w:tcBorders>
            <w:vAlign w:val="center"/>
          </w:tcPr>
          <w:p w14:paraId="606F0707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1E6D7B2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69193D7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14:paraId="0857B29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276BBCE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6B39ABA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14:paraId="1E7BDE9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11164EE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854" w:type="dxa"/>
            <w:tcBorders>
              <w:top w:val="single" w:sz="6" w:space="0" w:color="000000"/>
              <w:bottom w:val="single" w:sz="6" w:space="0" w:color="000000"/>
              <w:tl2br w:val="single" w:sz="4" w:space="0" w:color="auto"/>
              <w:tr2bl w:val="single" w:sz="4" w:space="0" w:color="auto"/>
            </w:tcBorders>
          </w:tcPr>
          <w:p w14:paraId="1FDD8873" w14:textId="77777777" w:rsidR="00E72EA9" w:rsidRPr="007466D5" w:rsidRDefault="00E72EA9" w:rsidP="00E72EA9">
            <w:pPr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66" w:type="dxa"/>
            <w:vMerge/>
            <w:vAlign w:val="center"/>
          </w:tcPr>
          <w:p w14:paraId="10C874C7" w14:textId="77777777" w:rsidR="00E72EA9" w:rsidRPr="007466D5" w:rsidRDefault="00E72EA9" w:rsidP="00E72EA9">
            <w:pPr>
              <w:spacing w:before="1"/>
              <w:jc w:val="center"/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</w:pPr>
          </w:p>
        </w:tc>
      </w:tr>
      <w:tr w:rsidR="00E72EA9" w:rsidRPr="007466D5" w14:paraId="07BE653B" w14:textId="77777777" w:rsidTr="00AF7E5E">
        <w:trPr>
          <w:trHeight w:val="1557"/>
          <w:jc w:val="center"/>
        </w:trPr>
        <w:tc>
          <w:tcPr>
            <w:tcW w:w="846" w:type="dxa"/>
            <w:vMerge/>
            <w:shd w:val="clear" w:color="auto" w:fill="B4C6E7" w:themeFill="accent1" w:themeFillTint="66"/>
            <w:vAlign w:val="center"/>
          </w:tcPr>
          <w:p w14:paraId="026A04D6" w14:textId="77777777" w:rsidR="00E72EA9" w:rsidRPr="007466D5" w:rsidRDefault="00E72EA9" w:rsidP="00E72EA9">
            <w:pPr>
              <w:ind w:right="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384827D6" w14:textId="77777777" w:rsidR="00E72EA9" w:rsidRPr="007466D5" w:rsidRDefault="00E72EA9" w:rsidP="00E72EA9">
            <w:pPr>
              <w:spacing w:before="5" w:line="254" w:lineRule="auto"/>
              <w:ind w:left="16" w:right="60"/>
              <w:jc w:val="center"/>
              <w:rPr>
                <w:rFonts w:ascii="Times New Roman" w:eastAsia="Arial" w:hAnsi="Times New Roman" w:cs="Times New Roman"/>
                <w:spacing w:val="-1"/>
                <w:w w:val="90"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pacing w:val="-1"/>
                <w:w w:val="90"/>
                <w:sz w:val="16"/>
                <w:u w:val="single"/>
                <w:lang w:val="pl-PL"/>
              </w:rPr>
              <w:t>Wskaźnik rezultatu:</w:t>
            </w:r>
            <w:r w:rsidRPr="007466D5">
              <w:rPr>
                <w:rFonts w:ascii="Arial" w:eastAsia="Arial" w:hAnsi="Arial" w:cs="Arial"/>
                <w:lang w:val="pl-PL"/>
              </w:rPr>
              <w:t xml:space="preserve"> </w:t>
            </w:r>
            <w:r w:rsidRPr="007466D5">
              <w:rPr>
                <w:rFonts w:ascii="Times New Roman" w:eastAsia="Arial" w:hAnsi="Times New Roman" w:cs="Times New Roman"/>
                <w:spacing w:val="-1"/>
                <w:w w:val="90"/>
                <w:sz w:val="16"/>
                <w:lang w:val="pl-PL"/>
              </w:rPr>
              <w:t>Liczba podmiotów, które rozszerzyły ofertę wsparcia lub podniosły jakość oferowanych usług (WLWK-PLKLCR03)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432D090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3 sztuki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31BFF237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737" w:type="dxa"/>
            <w:tcBorders>
              <w:bottom w:val="single" w:sz="6" w:space="0" w:color="000000"/>
            </w:tcBorders>
            <w:vAlign w:val="center"/>
          </w:tcPr>
          <w:p w14:paraId="2BBBE2F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9" w:type="dxa"/>
            <w:tcBorders>
              <w:top w:val="single" w:sz="6" w:space="0" w:color="000000"/>
              <w:bottom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61FE5C3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8" w:type="dxa"/>
            <w:tcBorders>
              <w:top w:val="single" w:sz="6" w:space="0" w:color="000000"/>
              <w:bottom w:val="single" w:sz="6" w:space="0" w:color="000000"/>
              <w:tr2bl w:val="nil"/>
            </w:tcBorders>
            <w:vAlign w:val="center"/>
          </w:tcPr>
          <w:p w14:paraId="762599C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1B8A412A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9" w:type="dxa"/>
            <w:tcBorders>
              <w:bottom w:val="single" w:sz="6" w:space="0" w:color="000000"/>
            </w:tcBorders>
            <w:vAlign w:val="center"/>
          </w:tcPr>
          <w:p w14:paraId="21F2AD1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75E82EF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14:paraId="675E961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32B1D56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14:paraId="6B5424A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854" w:type="dxa"/>
            <w:tcBorders>
              <w:top w:val="single" w:sz="6" w:space="0" w:color="000000"/>
              <w:bottom w:val="single" w:sz="6" w:space="0" w:color="000000"/>
              <w:tl2br w:val="single" w:sz="4" w:space="0" w:color="auto"/>
              <w:tr2bl w:val="single" w:sz="4" w:space="0" w:color="auto"/>
            </w:tcBorders>
          </w:tcPr>
          <w:p w14:paraId="160F3E3D" w14:textId="77777777" w:rsidR="00E72EA9" w:rsidRPr="007466D5" w:rsidRDefault="00E72EA9" w:rsidP="00E72EA9">
            <w:pPr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66" w:type="dxa"/>
            <w:vMerge/>
            <w:vAlign w:val="center"/>
          </w:tcPr>
          <w:p w14:paraId="61D371B7" w14:textId="77777777" w:rsidR="00E72EA9" w:rsidRPr="007466D5" w:rsidRDefault="00E72EA9" w:rsidP="00E72EA9">
            <w:pPr>
              <w:spacing w:before="1"/>
              <w:jc w:val="center"/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</w:pPr>
          </w:p>
        </w:tc>
      </w:tr>
      <w:tr w:rsidR="00E72EA9" w:rsidRPr="007466D5" w14:paraId="50552748" w14:textId="77777777" w:rsidTr="00AF7E5E">
        <w:trPr>
          <w:trHeight w:val="827"/>
          <w:jc w:val="center"/>
        </w:trPr>
        <w:tc>
          <w:tcPr>
            <w:tcW w:w="846" w:type="dxa"/>
            <w:vMerge w:val="restart"/>
            <w:shd w:val="clear" w:color="auto" w:fill="B4C6E7" w:themeFill="accent1" w:themeFillTint="66"/>
            <w:vAlign w:val="center"/>
          </w:tcPr>
          <w:p w14:paraId="2E3E438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u w:val="single"/>
                <w:lang w:val="pl-PL"/>
              </w:rPr>
              <w:lastRenderedPageBreak/>
              <w:t>Przedsięwzięcie P.2.2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 Wsparcie przedsiębiorczości 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25B25E2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  <w:t>Wskaźnik produktu:</w:t>
            </w:r>
          </w:p>
          <w:p w14:paraId="46D1CCAA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Liczba nowopowstałych podmiotów działalności gospodarczej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79A563D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14:paraId="58F3C68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0 %</w:t>
            </w:r>
          </w:p>
        </w:tc>
        <w:tc>
          <w:tcPr>
            <w:tcW w:w="737" w:type="dxa"/>
            <w:tcBorders>
              <w:bottom w:val="single" w:sz="6" w:space="0" w:color="000000"/>
            </w:tcBorders>
            <w:vAlign w:val="center"/>
          </w:tcPr>
          <w:p w14:paraId="1B15303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2 sztuki</w:t>
            </w:r>
          </w:p>
        </w:tc>
        <w:tc>
          <w:tcPr>
            <w:tcW w:w="999" w:type="dxa"/>
            <w:tcBorders>
              <w:bottom w:val="single" w:sz="6" w:space="0" w:color="000000"/>
            </w:tcBorders>
            <w:vAlign w:val="center"/>
          </w:tcPr>
          <w:p w14:paraId="16E8A1A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40 %</w:t>
            </w:r>
          </w:p>
        </w:tc>
        <w:tc>
          <w:tcPr>
            <w:tcW w:w="998" w:type="dxa"/>
            <w:tcBorders>
              <w:bottom w:val="single" w:sz="6" w:space="0" w:color="000000"/>
            </w:tcBorders>
            <w:vAlign w:val="center"/>
          </w:tcPr>
          <w:p w14:paraId="758D4E9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3 sztuki</w:t>
            </w:r>
          </w:p>
        </w:tc>
        <w:tc>
          <w:tcPr>
            <w:tcW w:w="996" w:type="dxa"/>
            <w:tcBorders>
              <w:bottom w:val="single" w:sz="6" w:space="0" w:color="000000"/>
            </w:tcBorders>
            <w:vAlign w:val="center"/>
          </w:tcPr>
          <w:p w14:paraId="490BE98A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999" w:type="dxa"/>
            <w:tcBorders>
              <w:bottom w:val="single" w:sz="6" w:space="0" w:color="000000"/>
            </w:tcBorders>
            <w:vAlign w:val="center"/>
          </w:tcPr>
          <w:p w14:paraId="690B3D7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bottom w:val="single" w:sz="6" w:space="0" w:color="000000"/>
            </w:tcBorders>
            <w:vAlign w:val="center"/>
          </w:tcPr>
          <w:p w14:paraId="6F4181A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14:paraId="3F18B15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bottom w:val="single" w:sz="6" w:space="0" w:color="000000"/>
            </w:tcBorders>
            <w:vAlign w:val="center"/>
          </w:tcPr>
          <w:p w14:paraId="3157912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14:paraId="07682A09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854" w:type="dxa"/>
            <w:tcBorders>
              <w:bottom w:val="single" w:sz="6" w:space="0" w:color="000000"/>
            </w:tcBorders>
            <w:vAlign w:val="center"/>
          </w:tcPr>
          <w:p w14:paraId="42215CD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66" w:type="dxa"/>
            <w:vMerge w:val="restart"/>
            <w:vAlign w:val="center"/>
          </w:tcPr>
          <w:p w14:paraId="14F32EC0" w14:textId="77777777" w:rsidR="00E72EA9" w:rsidRPr="007466D5" w:rsidRDefault="00E72EA9" w:rsidP="00E72EA9">
            <w:pPr>
              <w:spacing w:before="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>EFRROW</w:t>
            </w:r>
          </w:p>
        </w:tc>
      </w:tr>
      <w:tr w:rsidR="00E72EA9" w:rsidRPr="007466D5" w14:paraId="13408B2B" w14:textId="77777777" w:rsidTr="00AF7E5E">
        <w:trPr>
          <w:trHeight w:val="827"/>
          <w:jc w:val="center"/>
        </w:trPr>
        <w:tc>
          <w:tcPr>
            <w:tcW w:w="846" w:type="dxa"/>
            <w:vMerge/>
            <w:shd w:val="clear" w:color="auto" w:fill="B4C6E7" w:themeFill="accent1" w:themeFillTint="66"/>
            <w:textDirection w:val="btLr"/>
          </w:tcPr>
          <w:p w14:paraId="6DD0E373" w14:textId="77777777" w:rsidR="00E72EA9" w:rsidRPr="007466D5" w:rsidRDefault="00E72EA9" w:rsidP="00E72EA9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14:paraId="01B29B0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  <w:t>Wskaźnik produktu:</w:t>
            </w:r>
          </w:p>
          <w:p w14:paraId="3BF14251" w14:textId="77777777" w:rsidR="00E72EA9" w:rsidRPr="007466D5" w:rsidRDefault="00E72EA9" w:rsidP="00E72EA9">
            <w:pPr>
              <w:ind w:right="-3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Liczba zrealizowanych operacji polegających na rozwoju istniejącego przedsiębiorstwa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vAlign w:val="center"/>
          </w:tcPr>
          <w:p w14:paraId="3189E5C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242128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0 %</w:t>
            </w:r>
          </w:p>
        </w:tc>
        <w:tc>
          <w:tcPr>
            <w:tcW w:w="737" w:type="dxa"/>
            <w:tcBorders>
              <w:top w:val="single" w:sz="6" w:space="0" w:color="000000"/>
            </w:tcBorders>
            <w:vAlign w:val="center"/>
          </w:tcPr>
          <w:p w14:paraId="0BCCFD0A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4 sztuki</w:t>
            </w:r>
          </w:p>
        </w:tc>
        <w:tc>
          <w:tcPr>
            <w:tcW w:w="99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2142D1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57,15 %</w:t>
            </w:r>
          </w:p>
        </w:tc>
        <w:tc>
          <w:tcPr>
            <w:tcW w:w="998" w:type="dxa"/>
            <w:tcBorders>
              <w:top w:val="single" w:sz="6" w:space="0" w:color="000000"/>
            </w:tcBorders>
            <w:vAlign w:val="center"/>
          </w:tcPr>
          <w:p w14:paraId="6B13B27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3 sztuki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B33009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999" w:type="dxa"/>
            <w:tcBorders>
              <w:top w:val="single" w:sz="6" w:space="0" w:color="000000"/>
            </w:tcBorders>
            <w:vAlign w:val="center"/>
          </w:tcPr>
          <w:p w14:paraId="0E46C62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C2D7E6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tcBorders>
              <w:top w:val="single" w:sz="6" w:space="0" w:color="000000"/>
            </w:tcBorders>
            <w:vAlign w:val="center"/>
          </w:tcPr>
          <w:p w14:paraId="0856BE9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2D953F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tcBorders>
              <w:top w:val="single" w:sz="6" w:space="0" w:color="000000"/>
            </w:tcBorders>
            <w:vAlign w:val="center"/>
          </w:tcPr>
          <w:p w14:paraId="6675C57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854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F24AD8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66" w:type="dxa"/>
            <w:vMerge/>
          </w:tcPr>
          <w:p w14:paraId="4D21582D" w14:textId="77777777" w:rsidR="00E72EA9" w:rsidRPr="007466D5" w:rsidRDefault="00E72EA9" w:rsidP="00E72EA9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E72EA9" w:rsidRPr="007466D5" w14:paraId="09C8C5C3" w14:textId="77777777" w:rsidTr="00AF7E5E">
        <w:trPr>
          <w:trHeight w:val="699"/>
          <w:jc w:val="center"/>
        </w:trPr>
        <w:tc>
          <w:tcPr>
            <w:tcW w:w="846" w:type="dxa"/>
            <w:vMerge/>
            <w:shd w:val="clear" w:color="auto" w:fill="B4C6E7" w:themeFill="accent1" w:themeFillTint="66"/>
            <w:textDirection w:val="btLr"/>
          </w:tcPr>
          <w:p w14:paraId="2E27BBC7" w14:textId="77777777" w:rsidR="00E72EA9" w:rsidRPr="007466D5" w:rsidRDefault="00E72EA9" w:rsidP="00E72EA9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455B7BE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  <w:t>Wskaźnik rezultatu:</w:t>
            </w:r>
          </w:p>
          <w:p w14:paraId="61AC8EF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Cs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Cs/>
                <w:sz w:val="16"/>
                <w:lang w:val="pl-PL"/>
              </w:rPr>
              <w:t>Wzrost gospodarczy i zatrudnienie na obszarach wiejskich: nowe miejsca pracy objęte wsparciem w ramach projektów WPR (R.37)</w:t>
            </w:r>
          </w:p>
        </w:tc>
        <w:tc>
          <w:tcPr>
            <w:tcW w:w="850" w:type="dxa"/>
            <w:vAlign w:val="center"/>
          </w:tcPr>
          <w:p w14:paraId="33F4F82A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miejsc pracy</w:t>
            </w:r>
          </w:p>
        </w:tc>
        <w:tc>
          <w:tcPr>
            <w:tcW w:w="851" w:type="dxa"/>
            <w:tcBorders>
              <w:bottom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57E12EB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737" w:type="dxa"/>
            <w:vAlign w:val="center"/>
          </w:tcPr>
          <w:p w14:paraId="74C9D29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2 miejsca pracy</w:t>
            </w:r>
          </w:p>
        </w:tc>
        <w:tc>
          <w:tcPr>
            <w:tcW w:w="999" w:type="dxa"/>
            <w:tcBorders>
              <w:bottom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7DA08F7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8" w:type="dxa"/>
            <w:vAlign w:val="center"/>
          </w:tcPr>
          <w:p w14:paraId="13ADCE3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 miejsce pracy</w:t>
            </w:r>
          </w:p>
        </w:tc>
        <w:tc>
          <w:tcPr>
            <w:tcW w:w="996" w:type="dxa"/>
            <w:tcBorders>
              <w:bottom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0DCD983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9" w:type="dxa"/>
            <w:vAlign w:val="center"/>
          </w:tcPr>
          <w:p w14:paraId="2354FCE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miejsc pracy</w:t>
            </w:r>
          </w:p>
        </w:tc>
        <w:tc>
          <w:tcPr>
            <w:tcW w:w="996" w:type="dxa"/>
            <w:tcBorders>
              <w:bottom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0E75EC21" w14:textId="77777777" w:rsidR="00E72EA9" w:rsidRPr="007466D5" w:rsidRDefault="00E72EA9" w:rsidP="00E72EA9">
            <w:pPr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vAlign w:val="center"/>
          </w:tcPr>
          <w:p w14:paraId="5CF05DC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0 miejsc pracy </w:t>
            </w:r>
          </w:p>
        </w:tc>
        <w:tc>
          <w:tcPr>
            <w:tcW w:w="996" w:type="dxa"/>
            <w:tcBorders>
              <w:bottom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0C4B0A3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vAlign w:val="center"/>
          </w:tcPr>
          <w:p w14:paraId="35D4A9AA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0 miejsc pracy </w:t>
            </w:r>
          </w:p>
        </w:tc>
        <w:tc>
          <w:tcPr>
            <w:tcW w:w="854" w:type="dxa"/>
            <w:tcBorders>
              <w:bottom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3A7DC0F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66" w:type="dxa"/>
            <w:vMerge/>
          </w:tcPr>
          <w:p w14:paraId="056188C6" w14:textId="77777777" w:rsidR="00E72EA9" w:rsidRPr="007466D5" w:rsidRDefault="00E72EA9" w:rsidP="00E72EA9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E72EA9" w:rsidRPr="007466D5" w14:paraId="060E3001" w14:textId="77777777" w:rsidTr="00AF7E5E">
        <w:trPr>
          <w:trHeight w:val="699"/>
          <w:jc w:val="center"/>
        </w:trPr>
        <w:tc>
          <w:tcPr>
            <w:tcW w:w="846" w:type="dxa"/>
            <w:vMerge/>
            <w:shd w:val="clear" w:color="auto" w:fill="B4C6E7" w:themeFill="accent1" w:themeFillTint="66"/>
            <w:textDirection w:val="btLr"/>
          </w:tcPr>
          <w:p w14:paraId="7657754C" w14:textId="77777777" w:rsidR="00E72EA9" w:rsidRPr="007466D5" w:rsidRDefault="00E72EA9" w:rsidP="00E72EA9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143BCBF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  <w:t>Wskaźnik produktu:</w:t>
            </w:r>
          </w:p>
          <w:p w14:paraId="550B7C3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Liczba gospodarstw spełniających pozarolnicze funkcje małych gospodarstw rolnych.</w:t>
            </w:r>
          </w:p>
        </w:tc>
        <w:tc>
          <w:tcPr>
            <w:tcW w:w="850" w:type="dxa"/>
            <w:vAlign w:val="center"/>
          </w:tcPr>
          <w:p w14:paraId="34AA505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4D99A3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0 %</w:t>
            </w:r>
          </w:p>
        </w:tc>
        <w:tc>
          <w:tcPr>
            <w:tcW w:w="737" w:type="dxa"/>
            <w:vAlign w:val="center"/>
          </w:tcPr>
          <w:p w14:paraId="2AFECE3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 sztuka</w:t>
            </w:r>
          </w:p>
        </w:tc>
        <w:tc>
          <w:tcPr>
            <w:tcW w:w="999" w:type="dxa"/>
            <w:tcBorders>
              <w:bottom w:val="single" w:sz="4" w:space="0" w:color="000000"/>
            </w:tcBorders>
            <w:vAlign w:val="center"/>
          </w:tcPr>
          <w:p w14:paraId="0C399C0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998" w:type="dxa"/>
            <w:vAlign w:val="center"/>
          </w:tcPr>
          <w:p w14:paraId="1922703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sztuka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5936A027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999" w:type="dxa"/>
            <w:vAlign w:val="center"/>
          </w:tcPr>
          <w:p w14:paraId="1FAAD34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7778463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vAlign w:val="center"/>
          </w:tcPr>
          <w:p w14:paraId="5C29F29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504C393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vAlign w:val="center"/>
          </w:tcPr>
          <w:p w14:paraId="173C9D59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0 sztuk 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vAlign w:val="center"/>
          </w:tcPr>
          <w:p w14:paraId="0B6D1E0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66" w:type="dxa"/>
            <w:vMerge/>
          </w:tcPr>
          <w:p w14:paraId="74268D78" w14:textId="77777777" w:rsidR="00E72EA9" w:rsidRPr="007466D5" w:rsidRDefault="00E72EA9" w:rsidP="00E72EA9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E72EA9" w:rsidRPr="007466D5" w14:paraId="3D0C410C" w14:textId="77777777" w:rsidTr="00AF7E5E">
        <w:trPr>
          <w:trHeight w:val="830"/>
          <w:jc w:val="center"/>
        </w:trPr>
        <w:tc>
          <w:tcPr>
            <w:tcW w:w="846" w:type="dxa"/>
            <w:vMerge/>
            <w:shd w:val="clear" w:color="auto" w:fill="B4C6E7" w:themeFill="accent1" w:themeFillTint="66"/>
            <w:textDirection w:val="btLr"/>
          </w:tcPr>
          <w:p w14:paraId="69545021" w14:textId="77777777" w:rsidR="00E72EA9" w:rsidRPr="007466D5" w:rsidRDefault="00E72EA9" w:rsidP="00E72EA9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629303EA" w14:textId="77777777" w:rsidR="00E72EA9" w:rsidRPr="007466D5" w:rsidRDefault="00E72EA9" w:rsidP="00E72EA9">
            <w:pPr>
              <w:spacing w:before="5"/>
              <w:jc w:val="center"/>
              <w:rPr>
                <w:rFonts w:ascii="Times New Roman" w:eastAsia="Arial" w:hAnsi="Times New Roman" w:cs="Times New Roman"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u w:val="single"/>
                <w:lang w:val="pl-PL"/>
              </w:rPr>
              <w:t>Wskaźnik</w:t>
            </w:r>
            <w:r w:rsidRPr="007466D5">
              <w:rPr>
                <w:rFonts w:ascii="Times New Roman" w:eastAsia="Arial" w:hAnsi="Times New Roman" w:cs="Times New Roman"/>
                <w:sz w:val="16"/>
                <w:u w:val="single"/>
                <w:lang w:val="pl-PL"/>
              </w:rPr>
              <w:t xml:space="preserve">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u w:val="single"/>
                <w:lang w:val="pl-PL"/>
              </w:rPr>
              <w:t>rezultatu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u w:val="single"/>
                <w:lang w:val="pl-PL"/>
              </w:rPr>
              <w:t>:</w:t>
            </w:r>
          </w:p>
          <w:p w14:paraId="3D0A008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Rozwój gospodarki wiejskiej: liczba przedsiębiorstw rolnych, w tym przedsiębiorstw zajmujących się </w:t>
            </w:r>
            <w:proofErr w:type="spellStart"/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biogospodarką</w:t>
            </w:r>
            <w:proofErr w:type="spellEnd"/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, rozwiniętych dzięki wsparciu w ramach WPR (R.39)</w:t>
            </w:r>
          </w:p>
        </w:tc>
        <w:tc>
          <w:tcPr>
            <w:tcW w:w="850" w:type="dxa"/>
            <w:vAlign w:val="center"/>
          </w:tcPr>
          <w:p w14:paraId="43C1F5D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liczba przedsiębiorstw</w:t>
            </w: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300C33A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737" w:type="dxa"/>
            <w:vAlign w:val="center"/>
          </w:tcPr>
          <w:p w14:paraId="4F4E293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trike/>
                <w:color w:val="FF0000"/>
                <w:sz w:val="16"/>
                <w:lang w:val="pl-PL"/>
              </w:rPr>
              <w:t>7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 </w:t>
            </w:r>
            <w:r w:rsidRPr="007466D5">
              <w:rPr>
                <w:rFonts w:ascii="Times New Roman" w:eastAsia="Arial" w:hAnsi="Times New Roman" w:cs="Times New Roman"/>
                <w:color w:val="00B050"/>
                <w:sz w:val="16"/>
                <w:lang w:val="pl-PL"/>
              </w:rPr>
              <w:t xml:space="preserve">5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liczba przedsiębiorstw</w:t>
            </w:r>
          </w:p>
        </w:tc>
        <w:tc>
          <w:tcPr>
            <w:tcW w:w="99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48EFB39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8" w:type="dxa"/>
            <w:vAlign w:val="center"/>
          </w:tcPr>
          <w:p w14:paraId="7C48699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trike/>
                <w:color w:val="FF0000"/>
                <w:sz w:val="16"/>
                <w:lang w:val="pl-PL"/>
              </w:rPr>
              <w:t>6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 </w:t>
            </w:r>
            <w:r w:rsidRPr="007466D5">
              <w:rPr>
                <w:rFonts w:ascii="Times New Roman" w:eastAsia="Arial" w:hAnsi="Times New Roman" w:cs="Times New Roman"/>
                <w:color w:val="00B050"/>
                <w:sz w:val="16"/>
                <w:lang w:val="pl-PL"/>
              </w:rPr>
              <w:t>5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 liczba przedsiębiorstw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1077BF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9" w:type="dxa"/>
            <w:vAlign w:val="center"/>
          </w:tcPr>
          <w:p w14:paraId="172B1F2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liczba przedsiębiorstw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C57CB87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vAlign w:val="center"/>
          </w:tcPr>
          <w:p w14:paraId="7F27D8A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liczba przedsiębiorstw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6AEDEA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vAlign w:val="center"/>
          </w:tcPr>
          <w:p w14:paraId="6DA1574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liczba przedsiębiorstw</w:t>
            </w:r>
          </w:p>
        </w:tc>
        <w:tc>
          <w:tcPr>
            <w:tcW w:w="85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19D529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66" w:type="dxa"/>
            <w:vMerge/>
          </w:tcPr>
          <w:p w14:paraId="6B768654" w14:textId="77777777" w:rsidR="00E72EA9" w:rsidRPr="007466D5" w:rsidRDefault="00E72EA9" w:rsidP="00E72EA9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E72EA9" w:rsidRPr="007466D5" w14:paraId="3B73D8C5" w14:textId="77777777" w:rsidTr="00AF7E5E">
        <w:trPr>
          <w:trHeight w:val="217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A283F01" w14:textId="77777777" w:rsidR="00E72EA9" w:rsidRPr="007466D5" w:rsidRDefault="00E72EA9" w:rsidP="00E72EA9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  <w:r w:rsidRPr="007466D5">
              <w:rPr>
                <w:rFonts w:ascii="Times New Roman" w:hAnsi="Times New Roman" w:cs="Times New Roman"/>
                <w:sz w:val="16"/>
                <w:u w:val="single"/>
                <w:lang w:val="pl-PL"/>
              </w:rPr>
              <w:lastRenderedPageBreak/>
              <w:t>Przedsięwzięcie P.2.3</w:t>
            </w:r>
            <w:r w:rsidRPr="007466D5">
              <w:rPr>
                <w:rFonts w:ascii="Times New Roman" w:hAnsi="Times New Roman" w:cs="Times New Roman"/>
                <w:sz w:val="16"/>
                <w:lang w:val="pl-PL"/>
              </w:rPr>
              <w:t xml:space="preserve"> Wsparcie działań dla dzieci i młodzieży</w:t>
            </w:r>
          </w:p>
        </w:tc>
        <w:tc>
          <w:tcPr>
            <w:tcW w:w="1276" w:type="dxa"/>
            <w:vAlign w:val="center"/>
          </w:tcPr>
          <w:p w14:paraId="1505D47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  <w:t>Wskaźnik produktu:</w:t>
            </w:r>
          </w:p>
          <w:p w14:paraId="1BB3CD0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Cs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Cs/>
                <w:sz w:val="16"/>
                <w:lang w:val="pl-PL"/>
              </w:rPr>
              <w:t>Liczba uczniów szkół i placówek systemu oświaty prowadzących kształcenie ogólne objętych wsparciem. (WLWK-PLFCO03)</w:t>
            </w:r>
          </w:p>
        </w:tc>
        <w:tc>
          <w:tcPr>
            <w:tcW w:w="850" w:type="dxa"/>
            <w:vAlign w:val="center"/>
          </w:tcPr>
          <w:p w14:paraId="5BCDD83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osób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2ED93A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0 %</w:t>
            </w:r>
          </w:p>
        </w:tc>
        <w:tc>
          <w:tcPr>
            <w:tcW w:w="737" w:type="dxa"/>
            <w:vAlign w:val="center"/>
          </w:tcPr>
          <w:p w14:paraId="6F46FC7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4000</w:t>
            </w:r>
          </w:p>
          <w:p w14:paraId="114FFF9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9" w:type="dxa"/>
            <w:tcBorders>
              <w:bottom w:val="single" w:sz="4" w:space="0" w:color="000000"/>
            </w:tcBorders>
            <w:vAlign w:val="center"/>
          </w:tcPr>
          <w:p w14:paraId="450CB0E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998" w:type="dxa"/>
            <w:vAlign w:val="center"/>
          </w:tcPr>
          <w:p w14:paraId="12EB431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667AAE6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0B80F9AA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999" w:type="dxa"/>
            <w:vAlign w:val="center"/>
          </w:tcPr>
          <w:p w14:paraId="6DF69F3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2947AEA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3E03AE8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vAlign w:val="center"/>
          </w:tcPr>
          <w:p w14:paraId="2E4A7E67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7AE012B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013A62B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vAlign w:val="center"/>
          </w:tcPr>
          <w:p w14:paraId="37E948AA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0B958139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vAlign w:val="center"/>
          </w:tcPr>
          <w:p w14:paraId="018B100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</w:tcBorders>
            <w:vAlign w:val="center"/>
          </w:tcPr>
          <w:p w14:paraId="4EF25F04" w14:textId="77777777" w:rsidR="00E72EA9" w:rsidRPr="007466D5" w:rsidRDefault="00E72EA9" w:rsidP="00E72EA9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  <w:p w14:paraId="4333F612" w14:textId="77777777" w:rsidR="00E72EA9" w:rsidRPr="007466D5" w:rsidRDefault="00E72EA9" w:rsidP="00E72E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466D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EFS+</w:t>
            </w:r>
          </w:p>
        </w:tc>
      </w:tr>
      <w:tr w:rsidR="00E72EA9" w:rsidRPr="007466D5" w14:paraId="5E6BD1C0" w14:textId="77777777" w:rsidTr="00AF7E5E">
        <w:trPr>
          <w:trHeight w:val="1830"/>
          <w:jc w:val="center"/>
        </w:trPr>
        <w:tc>
          <w:tcPr>
            <w:tcW w:w="846" w:type="dxa"/>
            <w:vMerge/>
            <w:shd w:val="clear" w:color="auto" w:fill="B4C6E7" w:themeFill="accent1" w:themeFillTint="66"/>
            <w:vAlign w:val="center"/>
          </w:tcPr>
          <w:p w14:paraId="664FDB4D" w14:textId="77777777" w:rsidR="00E72EA9" w:rsidRPr="007466D5" w:rsidRDefault="00E72EA9" w:rsidP="00E72EA9">
            <w:pPr>
              <w:jc w:val="center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209CFBBB" w14:textId="77777777" w:rsidR="00E72EA9" w:rsidRPr="007466D5" w:rsidRDefault="00E72EA9" w:rsidP="00E72EA9">
            <w:pPr>
              <w:spacing w:before="5"/>
              <w:ind w:left="16"/>
              <w:jc w:val="center"/>
              <w:rPr>
                <w:rFonts w:ascii="Times New Roman" w:eastAsia="Arial" w:hAnsi="Times New Roman" w:cs="Times New Roman"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u w:val="single"/>
                <w:lang w:val="pl-PL"/>
              </w:rPr>
              <w:t>Wskaźnik</w:t>
            </w:r>
          </w:p>
          <w:p w14:paraId="4171F7D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w w:val="90"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u w:val="single"/>
                <w:lang w:val="pl-PL"/>
              </w:rPr>
              <w:t>rezultatu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u w:val="single"/>
                <w:lang w:val="pl-PL"/>
              </w:rPr>
              <w:t>:</w:t>
            </w:r>
          </w:p>
          <w:p w14:paraId="4C3DFB2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Cs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Liczba uczniów, którzy nabyli kwalifikacje po opuszczeniu programu. (WLWK-PLFCR01)</w:t>
            </w:r>
          </w:p>
        </w:tc>
        <w:tc>
          <w:tcPr>
            <w:tcW w:w="850" w:type="dxa"/>
            <w:vAlign w:val="center"/>
          </w:tcPr>
          <w:p w14:paraId="00D9C1C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osób</w:t>
            </w: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CEC576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737" w:type="dxa"/>
            <w:vAlign w:val="center"/>
          </w:tcPr>
          <w:p w14:paraId="51E2996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4000</w:t>
            </w:r>
          </w:p>
          <w:p w14:paraId="7D251C6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3BF7689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8" w:type="dxa"/>
            <w:vAlign w:val="center"/>
          </w:tcPr>
          <w:p w14:paraId="3333147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49A45FD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1FD695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9" w:type="dxa"/>
            <w:vAlign w:val="center"/>
          </w:tcPr>
          <w:p w14:paraId="31BEE4D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035E6C8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875DE5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vAlign w:val="center"/>
          </w:tcPr>
          <w:p w14:paraId="3CDEA58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4480757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F2859F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vAlign w:val="center"/>
          </w:tcPr>
          <w:p w14:paraId="1A10F20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17213249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854" w:type="dxa"/>
            <w:tcBorders>
              <w:tl2br w:val="single" w:sz="4" w:space="0" w:color="auto"/>
              <w:tr2bl w:val="single" w:sz="4" w:space="0" w:color="auto"/>
            </w:tcBorders>
          </w:tcPr>
          <w:p w14:paraId="6F92E226" w14:textId="77777777" w:rsidR="00E72EA9" w:rsidRPr="007466D5" w:rsidRDefault="00E72EA9" w:rsidP="00E72EA9">
            <w:pPr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66" w:type="dxa"/>
            <w:vMerge/>
            <w:vAlign w:val="center"/>
          </w:tcPr>
          <w:p w14:paraId="70FABE84" w14:textId="77777777" w:rsidR="00E72EA9" w:rsidRPr="007466D5" w:rsidRDefault="00E72EA9" w:rsidP="00E72EA9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E72EA9" w:rsidRPr="007466D5" w14:paraId="495A4D90" w14:textId="77777777" w:rsidTr="00AF7E5E">
        <w:trPr>
          <w:trHeight w:val="830"/>
          <w:jc w:val="center"/>
        </w:trPr>
        <w:tc>
          <w:tcPr>
            <w:tcW w:w="846" w:type="dxa"/>
            <w:vMerge w:val="restart"/>
            <w:tcBorders>
              <w:top w:val="nil"/>
            </w:tcBorders>
            <w:shd w:val="clear" w:color="auto" w:fill="B4C6E7" w:themeFill="accent1" w:themeFillTint="66"/>
            <w:vAlign w:val="center"/>
          </w:tcPr>
          <w:p w14:paraId="695AA011" w14:textId="77777777" w:rsidR="00E72EA9" w:rsidRPr="007466D5" w:rsidRDefault="00E72EA9" w:rsidP="00E72EA9">
            <w:pPr>
              <w:jc w:val="center"/>
              <w:rPr>
                <w:rFonts w:ascii="Times New Roman" w:hAnsi="Times New Roman" w:cs="Times New Roman"/>
                <w:sz w:val="16"/>
                <w:u w:val="single"/>
                <w:lang w:val="pl-PL"/>
              </w:rPr>
            </w:pPr>
            <w:r w:rsidRPr="007466D5">
              <w:rPr>
                <w:rFonts w:ascii="Times New Roman" w:hAnsi="Times New Roman" w:cs="Times New Roman"/>
                <w:sz w:val="16"/>
                <w:u w:val="single"/>
                <w:lang w:val="pl-PL"/>
              </w:rPr>
              <w:t>Przedsięwzięcie P.2.4</w:t>
            </w:r>
          </w:p>
          <w:p w14:paraId="54BBACE7" w14:textId="77777777" w:rsidR="00E72EA9" w:rsidRPr="007466D5" w:rsidRDefault="00E72EA9" w:rsidP="00E72EA9">
            <w:pPr>
              <w:jc w:val="center"/>
              <w:rPr>
                <w:rFonts w:ascii="Times New Roman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hAnsi="Times New Roman" w:cs="Times New Roman"/>
                <w:sz w:val="16"/>
                <w:lang w:val="pl-PL"/>
              </w:rPr>
              <w:t>Wsparcie kultury i dziedzictwa na obszarach wiejskich</w:t>
            </w:r>
          </w:p>
        </w:tc>
        <w:tc>
          <w:tcPr>
            <w:tcW w:w="1276" w:type="dxa"/>
            <w:vAlign w:val="center"/>
          </w:tcPr>
          <w:p w14:paraId="3EE4F60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  <w:t>Wskaźnik produktu:</w:t>
            </w:r>
          </w:p>
          <w:p w14:paraId="70BE674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Cs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Cs/>
                <w:sz w:val="16"/>
                <w:lang w:val="pl-PL"/>
              </w:rPr>
              <w:t>Liczba obiektów kulturalnych i turystycznych objętych wsparciem (WLWK-RCO077)</w:t>
            </w:r>
          </w:p>
        </w:tc>
        <w:tc>
          <w:tcPr>
            <w:tcW w:w="850" w:type="dxa"/>
            <w:vAlign w:val="center"/>
          </w:tcPr>
          <w:p w14:paraId="538C92EA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851" w:type="dxa"/>
            <w:vAlign w:val="center"/>
          </w:tcPr>
          <w:p w14:paraId="52ECF48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0 %</w:t>
            </w:r>
          </w:p>
        </w:tc>
        <w:tc>
          <w:tcPr>
            <w:tcW w:w="737" w:type="dxa"/>
            <w:vAlign w:val="center"/>
          </w:tcPr>
          <w:p w14:paraId="676E7B0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2 sztuki </w:t>
            </w:r>
          </w:p>
        </w:tc>
        <w:tc>
          <w:tcPr>
            <w:tcW w:w="999" w:type="dxa"/>
            <w:vAlign w:val="center"/>
          </w:tcPr>
          <w:p w14:paraId="147258B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998" w:type="dxa"/>
            <w:vAlign w:val="center"/>
          </w:tcPr>
          <w:p w14:paraId="01C14B0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vAlign w:val="center"/>
          </w:tcPr>
          <w:p w14:paraId="6F68256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999" w:type="dxa"/>
            <w:vAlign w:val="center"/>
          </w:tcPr>
          <w:p w14:paraId="096EF24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vAlign w:val="center"/>
          </w:tcPr>
          <w:p w14:paraId="005157E7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vAlign w:val="center"/>
          </w:tcPr>
          <w:p w14:paraId="4BA5DEA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vAlign w:val="center"/>
          </w:tcPr>
          <w:p w14:paraId="355CA80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vAlign w:val="center"/>
          </w:tcPr>
          <w:p w14:paraId="3EA7159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854" w:type="dxa"/>
            <w:vAlign w:val="center"/>
          </w:tcPr>
          <w:p w14:paraId="2AF353A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66" w:type="dxa"/>
            <w:vMerge w:val="restart"/>
            <w:tcBorders>
              <w:top w:val="nil"/>
            </w:tcBorders>
            <w:vAlign w:val="center"/>
          </w:tcPr>
          <w:p w14:paraId="53DC66A3" w14:textId="77777777" w:rsidR="00E72EA9" w:rsidRPr="007466D5" w:rsidRDefault="00E72EA9" w:rsidP="00E72E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7466D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EFRR</w:t>
            </w:r>
          </w:p>
        </w:tc>
      </w:tr>
      <w:tr w:rsidR="00E72EA9" w:rsidRPr="007466D5" w14:paraId="53969F7B" w14:textId="77777777" w:rsidTr="00AF7E5E">
        <w:trPr>
          <w:trHeight w:val="830"/>
          <w:jc w:val="center"/>
        </w:trPr>
        <w:tc>
          <w:tcPr>
            <w:tcW w:w="846" w:type="dxa"/>
            <w:vMerge/>
            <w:shd w:val="clear" w:color="auto" w:fill="B4C6E7" w:themeFill="accent1" w:themeFillTint="66"/>
            <w:textDirection w:val="btLr"/>
          </w:tcPr>
          <w:p w14:paraId="285E58B1" w14:textId="77777777" w:rsidR="00E72EA9" w:rsidRPr="007466D5" w:rsidRDefault="00E72EA9" w:rsidP="00E72EA9">
            <w:pPr>
              <w:spacing w:before="2" w:line="173" w:lineRule="exact"/>
              <w:ind w:left="16"/>
              <w:jc w:val="center"/>
              <w:rPr>
                <w:rFonts w:ascii="Times New Roman" w:eastAsia="Arial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467D4DC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Cs/>
                <w:sz w:val="16"/>
                <w:u w:val="single"/>
                <w:lang w:val="pl-PL"/>
              </w:rPr>
              <w:t>Wskaźnik produktu:</w:t>
            </w:r>
          </w:p>
          <w:p w14:paraId="501E8099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Cs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Cs/>
                <w:sz w:val="16"/>
                <w:lang w:val="pl-PL"/>
              </w:rPr>
              <w:t>Liczba zrealizowanych wydarzeń kulturalnych (WLWK-PLRO196)</w:t>
            </w:r>
          </w:p>
        </w:tc>
        <w:tc>
          <w:tcPr>
            <w:tcW w:w="850" w:type="dxa"/>
            <w:vAlign w:val="center"/>
          </w:tcPr>
          <w:p w14:paraId="3D38403A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0 sztuk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204D85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0 %</w:t>
            </w:r>
          </w:p>
        </w:tc>
        <w:tc>
          <w:tcPr>
            <w:tcW w:w="737" w:type="dxa"/>
            <w:vAlign w:val="center"/>
          </w:tcPr>
          <w:p w14:paraId="7EEBA72A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7 sztuk</w:t>
            </w:r>
          </w:p>
        </w:tc>
        <w:tc>
          <w:tcPr>
            <w:tcW w:w="999" w:type="dxa"/>
            <w:tcBorders>
              <w:bottom w:val="single" w:sz="4" w:space="0" w:color="000000"/>
            </w:tcBorders>
            <w:vAlign w:val="center"/>
          </w:tcPr>
          <w:p w14:paraId="3178ED3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998" w:type="dxa"/>
            <w:vAlign w:val="center"/>
          </w:tcPr>
          <w:p w14:paraId="07324E7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2FF84CF9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999" w:type="dxa"/>
            <w:vAlign w:val="center"/>
          </w:tcPr>
          <w:p w14:paraId="63ADB2F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19B784A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vAlign w:val="center"/>
          </w:tcPr>
          <w:p w14:paraId="3068A2C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3938A6C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vAlign w:val="center"/>
          </w:tcPr>
          <w:p w14:paraId="4D62B98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vAlign w:val="center"/>
          </w:tcPr>
          <w:p w14:paraId="5F74EB8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66" w:type="dxa"/>
            <w:vMerge/>
          </w:tcPr>
          <w:p w14:paraId="237B7DD2" w14:textId="77777777" w:rsidR="00E72EA9" w:rsidRPr="007466D5" w:rsidRDefault="00E72EA9" w:rsidP="00E72EA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72EA9" w:rsidRPr="007466D5" w14:paraId="0A21F125" w14:textId="77777777" w:rsidTr="00AF7E5E">
        <w:trPr>
          <w:trHeight w:val="708"/>
          <w:jc w:val="center"/>
        </w:trPr>
        <w:tc>
          <w:tcPr>
            <w:tcW w:w="846" w:type="dxa"/>
            <w:vMerge/>
            <w:shd w:val="clear" w:color="auto" w:fill="B4C6E7" w:themeFill="accent1" w:themeFillTint="66"/>
            <w:vAlign w:val="center"/>
          </w:tcPr>
          <w:p w14:paraId="54710261" w14:textId="77777777" w:rsidR="00E72EA9" w:rsidRPr="007466D5" w:rsidRDefault="00E72EA9" w:rsidP="00E72EA9">
            <w:pPr>
              <w:spacing w:before="2" w:line="173" w:lineRule="exact"/>
              <w:ind w:left="1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E753522" w14:textId="77777777" w:rsidR="00E72EA9" w:rsidRPr="007466D5" w:rsidRDefault="00E72EA9" w:rsidP="00E72EA9">
            <w:pPr>
              <w:spacing w:before="5"/>
              <w:ind w:left="16"/>
              <w:jc w:val="center"/>
              <w:rPr>
                <w:rFonts w:ascii="Times New Roman" w:eastAsia="Arial" w:hAnsi="Times New Roman" w:cs="Times New Roman"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u w:val="single"/>
                <w:lang w:val="pl-PL"/>
              </w:rPr>
              <w:t>Wskaźnik</w:t>
            </w:r>
          </w:p>
          <w:p w14:paraId="4184106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w w:val="90"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u w:val="single"/>
                <w:lang w:val="pl-PL"/>
              </w:rPr>
              <w:t>rezultatu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u w:val="single"/>
                <w:lang w:val="pl-PL"/>
              </w:rPr>
              <w:t>:</w:t>
            </w:r>
          </w:p>
          <w:p w14:paraId="0276EC7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Liczba osób odwiedzających obiekty kulturalne i turystyczne objęte wsparciem (WLWK-RCR077)</w:t>
            </w:r>
          </w:p>
        </w:tc>
        <w:tc>
          <w:tcPr>
            <w:tcW w:w="850" w:type="dxa"/>
            <w:vAlign w:val="center"/>
          </w:tcPr>
          <w:p w14:paraId="275AFE1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osób</w:t>
            </w: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8D22579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737" w:type="dxa"/>
            <w:vAlign w:val="center"/>
          </w:tcPr>
          <w:p w14:paraId="60F48C7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3000</w:t>
            </w:r>
          </w:p>
          <w:p w14:paraId="20BE891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89D8CC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8" w:type="dxa"/>
            <w:vAlign w:val="center"/>
          </w:tcPr>
          <w:p w14:paraId="5F2F415A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32EB125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F2B0B49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9" w:type="dxa"/>
            <w:vAlign w:val="center"/>
          </w:tcPr>
          <w:p w14:paraId="315CE98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5476C89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BFB053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vAlign w:val="center"/>
          </w:tcPr>
          <w:p w14:paraId="1803716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5721A02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00AEDE9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vAlign w:val="center"/>
          </w:tcPr>
          <w:p w14:paraId="7E55DE6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3F412E2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85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294F61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66" w:type="dxa"/>
            <w:vMerge/>
            <w:vAlign w:val="center"/>
          </w:tcPr>
          <w:p w14:paraId="67B0F132" w14:textId="77777777" w:rsidR="00E72EA9" w:rsidRPr="007466D5" w:rsidRDefault="00E72EA9" w:rsidP="00E72EA9">
            <w:pPr>
              <w:spacing w:before="1"/>
              <w:ind w:right="11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</w:tc>
      </w:tr>
    </w:tbl>
    <w:p w14:paraId="60E7DF54" w14:textId="77777777" w:rsidR="00E72EA9" w:rsidRPr="007466D5" w:rsidRDefault="00E72EA9" w:rsidP="00E72EA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51B6B6A" w14:textId="77777777" w:rsidR="0052627F" w:rsidRPr="007466D5" w:rsidRDefault="0052627F" w:rsidP="00E72EA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63ABC4" w14:textId="77777777" w:rsidR="0052627F" w:rsidRPr="007466D5" w:rsidRDefault="0052627F" w:rsidP="00E72EA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C0CF99C" w14:textId="77777777" w:rsidR="0052627F" w:rsidRPr="007466D5" w:rsidRDefault="0052627F" w:rsidP="00E72EA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03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21"/>
        <w:gridCol w:w="718"/>
        <w:gridCol w:w="842"/>
        <w:gridCol w:w="864"/>
        <w:gridCol w:w="999"/>
        <w:gridCol w:w="998"/>
        <w:gridCol w:w="996"/>
        <w:gridCol w:w="999"/>
        <w:gridCol w:w="996"/>
        <w:gridCol w:w="857"/>
        <w:gridCol w:w="996"/>
        <w:gridCol w:w="857"/>
        <w:gridCol w:w="854"/>
        <w:gridCol w:w="799"/>
      </w:tblGrid>
      <w:tr w:rsidR="00E72EA9" w:rsidRPr="007466D5" w14:paraId="3915A053" w14:textId="77777777" w:rsidTr="00AF7E5E">
        <w:trPr>
          <w:trHeight w:val="616"/>
        </w:trPr>
        <w:tc>
          <w:tcPr>
            <w:tcW w:w="838" w:type="dxa"/>
            <w:vMerge w:val="restart"/>
            <w:shd w:val="clear" w:color="auto" w:fill="B4C6E7" w:themeFill="accent1" w:themeFillTint="66"/>
            <w:vAlign w:val="center"/>
          </w:tcPr>
          <w:p w14:paraId="3310D72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lastRenderedPageBreak/>
              <w:t>CEL</w:t>
            </w:r>
          </w:p>
        </w:tc>
        <w:tc>
          <w:tcPr>
            <w:tcW w:w="1421" w:type="dxa"/>
            <w:shd w:val="clear" w:color="auto" w:fill="B4C6E7" w:themeFill="accent1" w:themeFillTint="66"/>
          </w:tcPr>
          <w:p w14:paraId="281AAAFE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221E921D" w14:textId="77777777" w:rsidR="00E72EA9" w:rsidRPr="007466D5" w:rsidRDefault="00E72EA9" w:rsidP="00E72EA9">
            <w:pPr>
              <w:ind w:left="11" w:right="3"/>
              <w:jc w:val="center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lata</w:t>
            </w:r>
          </w:p>
        </w:tc>
        <w:tc>
          <w:tcPr>
            <w:tcW w:w="1560" w:type="dxa"/>
            <w:gridSpan w:val="2"/>
            <w:shd w:val="clear" w:color="auto" w:fill="B4C6E7" w:themeFill="accent1" w:themeFillTint="66"/>
          </w:tcPr>
          <w:p w14:paraId="09D83316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462C9095" w14:textId="77777777" w:rsidR="00E72EA9" w:rsidRPr="007466D5" w:rsidRDefault="00E72EA9" w:rsidP="00E72EA9">
            <w:pPr>
              <w:ind w:left="276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31.12.2024</w:t>
            </w:r>
          </w:p>
        </w:tc>
        <w:tc>
          <w:tcPr>
            <w:tcW w:w="1863" w:type="dxa"/>
            <w:gridSpan w:val="2"/>
            <w:shd w:val="clear" w:color="auto" w:fill="B4C6E7" w:themeFill="accent1" w:themeFillTint="66"/>
          </w:tcPr>
          <w:p w14:paraId="36B389CF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20BA9056" w14:textId="77777777" w:rsidR="00E72EA9" w:rsidRPr="007466D5" w:rsidRDefault="00E72EA9" w:rsidP="00E72EA9">
            <w:pPr>
              <w:ind w:left="463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31.12.2025</w:t>
            </w:r>
          </w:p>
        </w:tc>
        <w:tc>
          <w:tcPr>
            <w:tcW w:w="1994" w:type="dxa"/>
            <w:gridSpan w:val="2"/>
            <w:shd w:val="clear" w:color="auto" w:fill="B4C6E7" w:themeFill="accent1" w:themeFillTint="66"/>
          </w:tcPr>
          <w:p w14:paraId="303FE752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1E99F17C" w14:textId="77777777" w:rsidR="00E72EA9" w:rsidRPr="007466D5" w:rsidRDefault="00E72EA9" w:rsidP="00E72EA9">
            <w:pPr>
              <w:ind w:left="525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31.12.2026</w:t>
            </w:r>
          </w:p>
        </w:tc>
        <w:tc>
          <w:tcPr>
            <w:tcW w:w="1995" w:type="dxa"/>
            <w:gridSpan w:val="2"/>
            <w:shd w:val="clear" w:color="auto" w:fill="B4C6E7" w:themeFill="accent1" w:themeFillTint="66"/>
          </w:tcPr>
          <w:p w14:paraId="12D1DA79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17B6FED2" w14:textId="77777777" w:rsidR="00E72EA9" w:rsidRPr="007466D5" w:rsidRDefault="00E72EA9" w:rsidP="00E72EA9">
            <w:pPr>
              <w:ind w:left="528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31.12.2027</w:t>
            </w:r>
          </w:p>
        </w:tc>
        <w:tc>
          <w:tcPr>
            <w:tcW w:w="1853" w:type="dxa"/>
            <w:gridSpan w:val="2"/>
            <w:shd w:val="clear" w:color="auto" w:fill="B4C6E7" w:themeFill="accent1" w:themeFillTint="66"/>
          </w:tcPr>
          <w:p w14:paraId="625A6DDE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4235C49A" w14:textId="77777777" w:rsidR="00E72EA9" w:rsidRPr="007466D5" w:rsidRDefault="00E72EA9" w:rsidP="00E72EA9">
            <w:pPr>
              <w:ind w:left="456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31.12.2028</w:t>
            </w:r>
          </w:p>
        </w:tc>
        <w:tc>
          <w:tcPr>
            <w:tcW w:w="1711" w:type="dxa"/>
            <w:gridSpan w:val="2"/>
            <w:shd w:val="clear" w:color="auto" w:fill="B4C6E7" w:themeFill="accent1" w:themeFillTint="66"/>
          </w:tcPr>
          <w:p w14:paraId="23C41174" w14:textId="77777777" w:rsidR="00E72EA9" w:rsidRPr="007466D5" w:rsidRDefault="00E72EA9" w:rsidP="00E72EA9">
            <w:pPr>
              <w:spacing w:before="9"/>
              <w:rPr>
                <w:rFonts w:ascii="Times New Roman" w:eastAsia="Arial" w:hAnsi="Times New Roman" w:cs="Times New Roman"/>
                <w:b/>
                <w:sz w:val="17"/>
                <w:lang w:val="pl-PL"/>
              </w:rPr>
            </w:pPr>
          </w:p>
          <w:p w14:paraId="33DE49E3" w14:textId="77777777" w:rsidR="00E72EA9" w:rsidRPr="007466D5" w:rsidRDefault="00E72EA9" w:rsidP="00E72EA9">
            <w:pPr>
              <w:ind w:left="384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do 31.12.2029</w:t>
            </w:r>
          </w:p>
        </w:tc>
        <w:tc>
          <w:tcPr>
            <w:tcW w:w="799" w:type="dxa"/>
            <w:vMerge w:val="restart"/>
            <w:shd w:val="clear" w:color="auto" w:fill="B4C6E7" w:themeFill="accent1" w:themeFillTint="66"/>
            <w:vAlign w:val="center"/>
          </w:tcPr>
          <w:p w14:paraId="71C54C8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Program</w:t>
            </w:r>
          </w:p>
        </w:tc>
      </w:tr>
      <w:tr w:rsidR="00E72EA9" w:rsidRPr="007466D5" w14:paraId="32B1F8DA" w14:textId="77777777" w:rsidTr="00AF7E5E">
        <w:trPr>
          <w:cantSplit/>
          <w:trHeight w:val="1134"/>
        </w:trPr>
        <w:tc>
          <w:tcPr>
            <w:tcW w:w="838" w:type="dxa"/>
            <w:vMerge/>
            <w:tcBorders>
              <w:top w:val="nil"/>
            </w:tcBorders>
            <w:shd w:val="clear" w:color="auto" w:fill="B4C6E7" w:themeFill="accent1" w:themeFillTint="66"/>
          </w:tcPr>
          <w:p w14:paraId="0DB45C82" w14:textId="77777777" w:rsidR="00E72EA9" w:rsidRPr="007466D5" w:rsidRDefault="00E72EA9" w:rsidP="00E72EA9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421" w:type="dxa"/>
            <w:shd w:val="clear" w:color="auto" w:fill="B4C6E7" w:themeFill="accent1" w:themeFillTint="66"/>
            <w:vAlign w:val="center"/>
          </w:tcPr>
          <w:p w14:paraId="5B4D9E39" w14:textId="77777777" w:rsidR="00E72EA9" w:rsidRPr="007466D5" w:rsidRDefault="00E72EA9" w:rsidP="00E72EA9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Nazwa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wskaźnika</w:t>
            </w:r>
          </w:p>
        </w:tc>
        <w:tc>
          <w:tcPr>
            <w:tcW w:w="718" w:type="dxa"/>
            <w:shd w:val="clear" w:color="auto" w:fill="B4C6E7" w:themeFill="accent1" w:themeFillTint="66"/>
            <w:vAlign w:val="center"/>
          </w:tcPr>
          <w:p w14:paraId="4BBBD6FC" w14:textId="77777777" w:rsidR="00E72EA9" w:rsidRPr="007466D5" w:rsidRDefault="00E72EA9" w:rsidP="00E72EA9">
            <w:pPr>
              <w:spacing w:line="261" w:lineRule="auto"/>
              <w:ind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842" w:type="dxa"/>
            <w:shd w:val="clear" w:color="auto" w:fill="B4C6E7" w:themeFill="accent1" w:themeFillTint="66"/>
            <w:vAlign w:val="center"/>
          </w:tcPr>
          <w:p w14:paraId="00335911" w14:textId="77777777" w:rsidR="00E72EA9" w:rsidRPr="007466D5" w:rsidRDefault="00E72EA9" w:rsidP="00E72EA9">
            <w:pPr>
              <w:spacing w:line="261" w:lineRule="auto"/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864" w:type="dxa"/>
            <w:shd w:val="clear" w:color="auto" w:fill="B4C6E7" w:themeFill="accent1" w:themeFillTint="66"/>
            <w:vAlign w:val="center"/>
          </w:tcPr>
          <w:p w14:paraId="4CEC9AA5" w14:textId="77777777" w:rsidR="00E72EA9" w:rsidRPr="007466D5" w:rsidRDefault="00E72EA9" w:rsidP="00E72EA9">
            <w:pPr>
              <w:spacing w:line="261" w:lineRule="auto"/>
              <w:ind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999" w:type="dxa"/>
            <w:shd w:val="clear" w:color="auto" w:fill="B4C6E7" w:themeFill="accent1" w:themeFillTint="66"/>
            <w:vAlign w:val="center"/>
          </w:tcPr>
          <w:p w14:paraId="2BF591FF" w14:textId="77777777" w:rsidR="00E72EA9" w:rsidRPr="007466D5" w:rsidRDefault="00E72EA9" w:rsidP="00E72EA9">
            <w:pPr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998" w:type="dxa"/>
            <w:shd w:val="clear" w:color="auto" w:fill="B4C6E7" w:themeFill="accent1" w:themeFillTint="66"/>
            <w:vAlign w:val="center"/>
          </w:tcPr>
          <w:p w14:paraId="06EEB4A3" w14:textId="77777777" w:rsidR="00E72EA9" w:rsidRPr="007466D5" w:rsidRDefault="00E72EA9" w:rsidP="00E72EA9">
            <w:pPr>
              <w:spacing w:line="261" w:lineRule="auto"/>
              <w:ind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996" w:type="dxa"/>
            <w:shd w:val="clear" w:color="auto" w:fill="B4C6E7" w:themeFill="accent1" w:themeFillTint="66"/>
            <w:vAlign w:val="center"/>
          </w:tcPr>
          <w:p w14:paraId="0E949242" w14:textId="77777777" w:rsidR="00E72EA9" w:rsidRPr="007466D5" w:rsidRDefault="00E72EA9" w:rsidP="00E72EA9">
            <w:pPr>
              <w:spacing w:before="1" w:line="261" w:lineRule="auto"/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999" w:type="dxa"/>
            <w:shd w:val="clear" w:color="auto" w:fill="B4C6E7" w:themeFill="accent1" w:themeFillTint="66"/>
            <w:vAlign w:val="center"/>
          </w:tcPr>
          <w:p w14:paraId="74BB9490" w14:textId="77777777" w:rsidR="00E72EA9" w:rsidRPr="007466D5" w:rsidRDefault="00E72EA9" w:rsidP="00E72EA9">
            <w:pPr>
              <w:spacing w:before="1" w:line="264" w:lineRule="auto"/>
              <w:ind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996" w:type="dxa"/>
            <w:shd w:val="clear" w:color="auto" w:fill="B4C6E7" w:themeFill="accent1" w:themeFillTint="66"/>
            <w:vAlign w:val="center"/>
          </w:tcPr>
          <w:p w14:paraId="5B3F470E" w14:textId="77777777" w:rsidR="00E72EA9" w:rsidRPr="007466D5" w:rsidRDefault="00E72EA9" w:rsidP="00E72EA9">
            <w:pPr>
              <w:spacing w:line="261" w:lineRule="auto"/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857" w:type="dxa"/>
            <w:shd w:val="clear" w:color="auto" w:fill="B4C6E7" w:themeFill="accent1" w:themeFillTint="66"/>
            <w:vAlign w:val="center"/>
          </w:tcPr>
          <w:p w14:paraId="2595CFE9" w14:textId="77777777" w:rsidR="00E72EA9" w:rsidRPr="007466D5" w:rsidRDefault="00E72EA9" w:rsidP="00E72EA9">
            <w:pPr>
              <w:spacing w:line="261" w:lineRule="auto"/>
              <w:ind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996" w:type="dxa"/>
            <w:shd w:val="clear" w:color="auto" w:fill="B4C6E7" w:themeFill="accent1" w:themeFillTint="66"/>
            <w:vAlign w:val="center"/>
          </w:tcPr>
          <w:p w14:paraId="7F55DFBA" w14:textId="77777777" w:rsidR="00E72EA9" w:rsidRPr="007466D5" w:rsidRDefault="00E72EA9" w:rsidP="00E72EA9">
            <w:pPr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857" w:type="dxa"/>
            <w:shd w:val="clear" w:color="auto" w:fill="B4C6E7" w:themeFill="accent1" w:themeFillTint="66"/>
            <w:vAlign w:val="center"/>
          </w:tcPr>
          <w:p w14:paraId="1C74EAB8" w14:textId="77777777" w:rsidR="00E72EA9" w:rsidRPr="007466D5" w:rsidRDefault="00E72EA9" w:rsidP="00E72EA9">
            <w:pPr>
              <w:ind w:right="86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Wartość z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jednostką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miary</w:t>
            </w:r>
          </w:p>
        </w:tc>
        <w:tc>
          <w:tcPr>
            <w:tcW w:w="854" w:type="dxa"/>
            <w:shd w:val="clear" w:color="auto" w:fill="B4C6E7" w:themeFill="accent1" w:themeFillTint="66"/>
            <w:vAlign w:val="center"/>
          </w:tcPr>
          <w:p w14:paraId="4C5D49F8" w14:textId="77777777" w:rsidR="00E72EA9" w:rsidRPr="007466D5" w:rsidRDefault="00E72EA9" w:rsidP="00E72EA9">
            <w:pPr>
              <w:spacing w:line="264" w:lineRule="auto"/>
              <w:ind w:right="6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% realizacji </w:t>
            </w: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 xml:space="preserve">wskaźnika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narastająco</w:t>
            </w:r>
          </w:p>
        </w:tc>
        <w:tc>
          <w:tcPr>
            <w:tcW w:w="799" w:type="dxa"/>
            <w:vMerge/>
            <w:tcBorders>
              <w:top w:val="nil"/>
            </w:tcBorders>
            <w:shd w:val="clear" w:color="auto" w:fill="B4C6E7" w:themeFill="accent1" w:themeFillTint="66"/>
            <w:textDirection w:val="tbRl"/>
          </w:tcPr>
          <w:p w14:paraId="31EB809E" w14:textId="77777777" w:rsidR="00E72EA9" w:rsidRPr="007466D5" w:rsidRDefault="00E72EA9" w:rsidP="00E72EA9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E72EA9" w:rsidRPr="007466D5" w14:paraId="4359E0EF" w14:textId="77777777" w:rsidTr="00AF7E5E">
        <w:trPr>
          <w:trHeight w:val="451"/>
        </w:trPr>
        <w:tc>
          <w:tcPr>
            <w:tcW w:w="838" w:type="dxa"/>
            <w:shd w:val="clear" w:color="auto" w:fill="B4C6E7" w:themeFill="accent1" w:themeFillTint="66"/>
          </w:tcPr>
          <w:p w14:paraId="70A499A9" w14:textId="77777777" w:rsidR="00E72EA9" w:rsidRPr="007466D5" w:rsidRDefault="00E72EA9" w:rsidP="00E72EA9">
            <w:pPr>
              <w:spacing w:before="133"/>
              <w:jc w:val="center"/>
              <w:rPr>
                <w:rFonts w:ascii="Times New Roman" w:eastAsia="Arial" w:hAnsi="Times New Roman" w:cs="Times New Roman"/>
                <w:b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b/>
                <w:sz w:val="16"/>
                <w:lang w:val="pl-PL"/>
              </w:rPr>
              <w:t>C.3.</w:t>
            </w:r>
          </w:p>
        </w:tc>
        <w:tc>
          <w:tcPr>
            <w:tcW w:w="13196" w:type="dxa"/>
            <w:gridSpan w:val="14"/>
            <w:shd w:val="clear" w:color="auto" w:fill="B4C6E7" w:themeFill="accent1" w:themeFillTint="66"/>
            <w:vAlign w:val="center"/>
          </w:tcPr>
          <w:p w14:paraId="75A7D9C2" w14:textId="77777777" w:rsidR="00E72EA9" w:rsidRPr="007466D5" w:rsidRDefault="00E72EA9" w:rsidP="00E72E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7466D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Ochrona środowiska oraz podniesienie świadomości ekologicznej</w:t>
            </w:r>
          </w:p>
        </w:tc>
      </w:tr>
      <w:tr w:rsidR="00E72EA9" w:rsidRPr="007466D5" w14:paraId="1E63CE00" w14:textId="77777777" w:rsidTr="00AF7E5E">
        <w:trPr>
          <w:trHeight w:val="1841"/>
        </w:trPr>
        <w:tc>
          <w:tcPr>
            <w:tcW w:w="838" w:type="dxa"/>
            <w:vMerge w:val="restart"/>
            <w:shd w:val="clear" w:color="auto" w:fill="B4C6E7" w:themeFill="accent1" w:themeFillTint="66"/>
            <w:vAlign w:val="center"/>
          </w:tcPr>
          <w:p w14:paraId="6A171B9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w w:val="95"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u w:val="single"/>
                <w:lang w:val="pl-PL"/>
              </w:rPr>
              <w:t>Przedsięwzięcie P. 3.1</w:t>
            </w:r>
          </w:p>
          <w:p w14:paraId="138A903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>Infrastruktura służąca ochronie środowiska</w:t>
            </w:r>
          </w:p>
        </w:tc>
        <w:tc>
          <w:tcPr>
            <w:tcW w:w="1421" w:type="dxa"/>
            <w:vAlign w:val="center"/>
          </w:tcPr>
          <w:p w14:paraId="45CAE9A4" w14:textId="77777777" w:rsidR="00E72EA9" w:rsidRPr="007466D5" w:rsidRDefault="00E72EA9" w:rsidP="00E72EA9">
            <w:pPr>
              <w:ind w:right="143"/>
              <w:jc w:val="center"/>
              <w:rPr>
                <w:rFonts w:ascii="Times New Roman" w:eastAsia="Arial" w:hAnsi="Times New Roman" w:cs="Times New Roman"/>
                <w:w w:val="90"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u w:val="single"/>
                <w:lang w:val="pl-PL"/>
              </w:rPr>
              <w:t>Wskaźnik produktu:</w:t>
            </w:r>
          </w:p>
          <w:p w14:paraId="14720EC0" w14:textId="77777777" w:rsidR="00E72EA9" w:rsidRPr="007466D5" w:rsidRDefault="00E72EA9" w:rsidP="00E72EA9">
            <w:pPr>
              <w:ind w:right="143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Zielona infrastruktura wybudowana lub zmodernizowana w celu przystosowania się do zmian klimatu (PROG-FEW5.2-P3)</w:t>
            </w:r>
          </w:p>
        </w:tc>
        <w:tc>
          <w:tcPr>
            <w:tcW w:w="718" w:type="dxa"/>
            <w:vAlign w:val="center"/>
          </w:tcPr>
          <w:p w14:paraId="76AC8AE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  <w:p w14:paraId="5458BD3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ha</w:t>
            </w:r>
          </w:p>
          <w:p w14:paraId="6B60D5C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  <w:vAlign w:val="center"/>
          </w:tcPr>
          <w:p w14:paraId="7CF52BF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0 %</w:t>
            </w:r>
          </w:p>
        </w:tc>
        <w:tc>
          <w:tcPr>
            <w:tcW w:w="864" w:type="dxa"/>
            <w:vAlign w:val="center"/>
          </w:tcPr>
          <w:p w14:paraId="64A4C7C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2,5 ha</w:t>
            </w:r>
          </w:p>
        </w:tc>
        <w:tc>
          <w:tcPr>
            <w:tcW w:w="999" w:type="dxa"/>
            <w:tcBorders>
              <w:bottom w:val="single" w:sz="4" w:space="0" w:color="000000"/>
            </w:tcBorders>
            <w:vAlign w:val="center"/>
          </w:tcPr>
          <w:p w14:paraId="2091BCF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998" w:type="dxa"/>
            <w:vAlign w:val="center"/>
          </w:tcPr>
          <w:p w14:paraId="120A4F9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ha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309CAFE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999" w:type="dxa"/>
            <w:vAlign w:val="center"/>
          </w:tcPr>
          <w:p w14:paraId="0615B69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ha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0A09BD9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vAlign w:val="center"/>
          </w:tcPr>
          <w:p w14:paraId="32BBB07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ha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656E625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vAlign w:val="center"/>
          </w:tcPr>
          <w:p w14:paraId="56BF363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ha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vAlign w:val="center"/>
          </w:tcPr>
          <w:p w14:paraId="008EAB1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799" w:type="dxa"/>
            <w:vMerge w:val="restart"/>
            <w:vAlign w:val="center"/>
          </w:tcPr>
          <w:p w14:paraId="7C45D75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>EFRR</w:t>
            </w:r>
          </w:p>
        </w:tc>
      </w:tr>
      <w:tr w:rsidR="00E72EA9" w:rsidRPr="007466D5" w14:paraId="51CD5060" w14:textId="77777777" w:rsidTr="00AF7E5E">
        <w:trPr>
          <w:trHeight w:val="1841"/>
        </w:trPr>
        <w:tc>
          <w:tcPr>
            <w:tcW w:w="838" w:type="dxa"/>
            <w:vMerge/>
            <w:shd w:val="clear" w:color="auto" w:fill="B4C6E7" w:themeFill="accent1" w:themeFillTint="66"/>
            <w:vAlign w:val="center"/>
          </w:tcPr>
          <w:p w14:paraId="75E29277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w w:val="95"/>
                <w:sz w:val="16"/>
                <w:u w:val="single"/>
                <w:lang w:val="pl-PL"/>
              </w:rPr>
            </w:pPr>
          </w:p>
        </w:tc>
        <w:tc>
          <w:tcPr>
            <w:tcW w:w="1421" w:type="dxa"/>
            <w:vAlign w:val="center"/>
          </w:tcPr>
          <w:p w14:paraId="1019CF7A" w14:textId="77777777" w:rsidR="00E72EA9" w:rsidRPr="007466D5" w:rsidRDefault="00E72EA9" w:rsidP="00E72EA9">
            <w:pPr>
              <w:ind w:right="143"/>
              <w:jc w:val="center"/>
              <w:rPr>
                <w:rFonts w:ascii="Times New Roman" w:eastAsia="Arial" w:hAnsi="Times New Roman" w:cs="Times New Roman"/>
                <w:w w:val="90"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pacing w:val="-1"/>
                <w:w w:val="90"/>
                <w:sz w:val="16"/>
                <w:u w:val="single"/>
                <w:lang w:val="pl-PL"/>
              </w:rPr>
              <w:t xml:space="preserve">Wskaźnik </w:t>
            </w:r>
            <w:r w:rsidRPr="007466D5">
              <w:rPr>
                <w:rFonts w:ascii="Times New Roman" w:eastAsia="Arial" w:hAnsi="Times New Roman" w:cs="Times New Roman"/>
                <w:spacing w:val="-1"/>
                <w:w w:val="95"/>
                <w:sz w:val="16"/>
                <w:u w:val="single"/>
                <w:lang w:val="pl-PL"/>
              </w:rPr>
              <w:t>rezultatu: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 Ludność mająca dostęp do nowej lub udoskonalonej zielonej infrastruktury (PROG-FEW5.2-R2)</w:t>
            </w:r>
          </w:p>
        </w:tc>
        <w:tc>
          <w:tcPr>
            <w:tcW w:w="718" w:type="dxa"/>
            <w:vAlign w:val="center"/>
          </w:tcPr>
          <w:p w14:paraId="493932B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osób</w:t>
            </w:r>
          </w:p>
        </w:tc>
        <w:tc>
          <w:tcPr>
            <w:tcW w:w="84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25A930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64" w:type="dxa"/>
            <w:vAlign w:val="center"/>
          </w:tcPr>
          <w:p w14:paraId="57C8695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4500</w:t>
            </w:r>
          </w:p>
          <w:p w14:paraId="3E7ED02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osób </w:t>
            </w:r>
          </w:p>
        </w:tc>
        <w:tc>
          <w:tcPr>
            <w:tcW w:w="99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203566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8" w:type="dxa"/>
            <w:vAlign w:val="center"/>
          </w:tcPr>
          <w:p w14:paraId="7517AEF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28A1623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2411837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9" w:type="dxa"/>
            <w:vAlign w:val="center"/>
          </w:tcPr>
          <w:p w14:paraId="264AE01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218340E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35D850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vAlign w:val="center"/>
          </w:tcPr>
          <w:p w14:paraId="75C556B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2E9C0637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2A7491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vAlign w:val="center"/>
          </w:tcPr>
          <w:p w14:paraId="56ACD54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3F7E9BF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85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731719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799" w:type="dxa"/>
            <w:vMerge/>
            <w:vAlign w:val="center"/>
          </w:tcPr>
          <w:p w14:paraId="3EE0D16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</w:pPr>
          </w:p>
        </w:tc>
      </w:tr>
      <w:tr w:rsidR="00E72EA9" w:rsidRPr="007466D5" w14:paraId="0F6A9636" w14:textId="77777777" w:rsidTr="00AF7E5E">
        <w:trPr>
          <w:trHeight w:val="1841"/>
        </w:trPr>
        <w:tc>
          <w:tcPr>
            <w:tcW w:w="838" w:type="dxa"/>
            <w:vMerge/>
            <w:shd w:val="clear" w:color="auto" w:fill="B4C6E7" w:themeFill="accent1" w:themeFillTint="66"/>
            <w:vAlign w:val="center"/>
          </w:tcPr>
          <w:p w14:paraId="4C91606B" w14:textId="77777777" w:rsidR="00E72EA9" w:rsidRPr="007466D5" w:rsidRDefault="00E72EA9" w:rsidP="00E72EA9">
            <w:pPr>
              <w:spacing w:before="3"/>
              <w:jc w:val="center"/>
              <w:rPr>
                <w:rFonts w:ascii="Times New Roman" w:eastAsia="Arial" w:hAnsi="Times New Roman" w:cs="Times New Roman"/>
                <w:b/>
                <w:sz w:val="21"/>
                <w:lang w:val="pl-PL"/>
              </w:rPr>
            </w:pPr>
          </w:p>
        </w:tc>
        <w:tc>
          <w:tcPr>
            <w:tcW w:w="1421" w:type="dxa"/>
            <w:vAlign w:val="center"/>
          </w:tcPr>
          <w:p w14:paraId="002CD825" w14:textId="77777777" w:rsidR="00E72EA9" w:rsidRPr="007466D5" w:rsidRDefault="00E72EA9" w:rsidP="00E72EA9">
            <w:pPr>
              <w:ind w:right="143"/>
              <w:jc w:val="center"/>
              <w:rPr>
                <w:rFonts w:ascii="Times New Roman" w:eastAsia="Arial" w:hAnsi="Times New Roman" w:cs="Times New Roman"/>
                <w:w w:val="90"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0"/>
                <w:sz w:val="16"/>
                <w:u w:val="single"/>
                <w:lang w:val="pl-PL"/>
              </w:rPr>
              <w:t xml:space="preserve">Wskaźnik produktu: </w:t>
            </w:r>
            <w:r w:rsidRPr="007466D5"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  <w:t xml:space="preserve">Liczba zmodernizowanych energetycznie budynków. </w:t>
            </w:r>
          </w:p>
        </w:tc>
        <w:tc>
          <w:tcPr>
            <w:tcW w:w="718" w:type="dxa"/>
            <w:vAlign w:val="center"/>
          </w:tcPr>
          <w:p w14:paraId="536CACC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842" w:type="dxa"/>
            <w:tcBorders>
              <w:bottom w:val="single" w:sz="4" w:space="0" w:color="000000"/>
            </w:tcBorders>
            <w:vAlign w:val="center"/>
          </w:tcPr>
          <w:p w14:paraId="0B2E188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0 %</w:t>
            </w:r>
          </w:p>
        </w:tc>
        <w:tc>
          <w:tcPr>
            <w:tcW w:w="864" w:type="dxa"/>
            <w:vAlign w:val="center"/>
          </w:tcPr>
          <w:p w14:paraId="026EE189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2 sztuki</w:t>
            </w:r>
          </w:p>
        </w:tc>
        <w:tc>
          <w:tcPr>
            <w:tcW w:w="999" w:type="dxa"/>
            <w:tcBorders>
              <w:bottom w:val="single" w:sz="4" w:space="0" w:color="000000"/>
            </w:tcBorders>
            <w:vAlign w:val="center"/>
          </w:tcPr>
          <w:p w14:paraId="72CF01F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998" w:type="dxa"/>
            <w:vAlign w:val="center"/>
          </w:tcPr>
          <w:p w14:paraId="0A8C09C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395ED63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999" w:type="dxa"/>
            <w:vAlign w:val="center"/>
          </w:tcPr>
          <w:p w14:paraId="064C5F5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3AF3176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vAlign w:val="center"/>
          </w:tcPr>
          <w:p w14:paraId="1AD6839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3284282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vAlign w:val="center"/>
          </w:tcPr>
          <w:p w14:paraId="13044AC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vAlign w:val="center"/>
          </w:tcPr>
          <w:p w14:paraId="26B4ED5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799" w:type="dxa"/>
            <w:vMerge/>
            <w:vAlign w:val="center"/>
          </w:tcPr>
          <w:p w14:paraId="0601D59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</w:pPr>
          </w:p>
        </w:tc>
      </w:tr>
      <w:tr w:rsidR="00E72EA9" w:rsidRPr="007466D5" w14:paraId="5E9F5CE2" w14:textId="77777777" w:rsidTr="00AF7E5E">
        <w:trPr>
          <w:trHeight w:val="1118"/>
        </w:trPr>
        <w:tc>
          <w:tcPr>
            <w:tcW w:w="838" w:type="dxa"/>
            <w:vMerge/>
            <w:shd w:val="clear" w:color="auto" w:fill="B4C6E7" w:themeFill="accent1" w:themeFillTint="66"/>
            <w:vAlign w:val="center"/>
          </w:tcPr>
          <w:p w14:paraId="07113F22" w14:textId="77777777" w:rsidR="00E72EA9" w:rsidRPr="007466D5" w:rsidRDefault="00E72EA9" w:rsidP="00E72EA9">
            <w:pPr>
              <w:spacing w:before="3"/>
              <w:jc w:val="center"/>
              <w:rPr>
                <w:rFonts w:ascii="Times New Roman" w:eastAsia="Arial" w:hAnsi="Times New Roman" w:cs="Times New Roman"/>
                <w:b/>
                <w:sz w:val="21"/>
                <w:lang w:val="pl-PL"/>
              </w:rPr>
            </w:pPr>
          </w:p>
        </w:tc>
        <w:tc>
          <w:tcPr>
            <w:tcW w:w="1421" w:type="dxa"/>
            <w:vAlign w:val="center"/>
          </w:tcPr>
          <w:p w14:paraId="3BAFA097" w14:textId="77777777" w:rsidR="00E72EA9" w:rsidRPr="007466D5" w:rsidRDefault="00E72EA9" w:rsidP="00E72EA9">
            <w:pPr>
              <w:spacing w:before="125"/>
              <w:ind w:right="143"/>
              <w:jc w:val="center"/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pacing w:val="-1"/>
                <w:w w:val="90"/>
                <w:sz w:val="16"/>
                <w:u w:val="single"/>
                <w:lang w:val="pl-PL"/>
              </w:rPr>
              <w:t xml:space="preserve">Wskaźnik </w:t>
            </w:r>
            <w:r w:rsidRPr="007466D5">
              <w:rPr>
                <w:rFonts w:ascii="Times New Roman" w:eastAsia="Arial" w:hAnsi="Times New Roman" w:cs="Times New Roman"/>
                <w:spacing w:val="-1"/>
                <w:w w:val="95"/>
                <w:sz w:val="16"/>
                <w:u w:val="single"/>
                <w:lang w:val="pl-PL"/>
              </w:rPr>
              <w:t>rezultatu: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 Roczne zużycie energii pierwotnej w budynkach publicznych.</w:t>
            </w:r>
          </w:p>
        </w:tc>
        <w:tc>
          <w:tcPr>
            <w:tcW w:w="718" w:type="dxa"/>
            <w:vAlign w:val="center"/>
          </w:tcPr>
          <w:p w14:paraId="5BB0A54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MWh/rok</w:t>
            </w:r>
          </w:p>
        </w:tc>
        <w:tc>
          <w:tcPr>
            <w:tcW w:w="84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2C0BE1A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864" w:type="dxa"/>
            <w:vAlign w:val="center"/>
          </w:tcPr>
          <w:p w14:paraId="5749BF37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5 </w:t>
            </w:r>
          </w:p>
          <w:p w14:paraId="43397DA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MWh/rok</w:t>
            </w:r>
          </w:p>
        </w:tc>
        <w:tc>
          <w:tcPr>
            <w:tcW w:w="99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F96D70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8" w:type="dxa"/>
            <w:vAlign w:val="center"/>
          </w:tcPr>
          <w:p w14:paraId="28C4BD9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1EAA9969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 MWh/rok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1CC0A2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9" w:type="dxa"/>
            <w:vAlign w:val="center"/>
          </w:tcPr>
          <w:p w14:paraId="5BAECFD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5C692C9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MWh/rok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9E1B9B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vAlign w:val="center"/>
          </w:tcPr>
          <w:p w14:paraId="739E4EC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</w:t>
            </w:r>
          </w:p>
          <w:p w14:paraId="1B42574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MWh/rok</w:t>
            </w:r>
          </w:p>
        </w:tc>
        <w:tc>
          <w:tcPr>
            <w:tcW w:w="99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B1B373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vAlign w:val="center"/>
          </w:tcPr>
          <w:p w14:paraId="3E219BC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0 </w:t>
            </w:r>
          </w:p>
          <w:p w14:paraId="2A61417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MWh/rok</w:t>
            </w:r>
          </w:p>
        </w:tc>
        <w:tc>
          <w:tcPr>
            <w:tcW w:w="85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019197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799" w:type="dxa"/>
            <w:vMerge/>
            <w:vAlign w:val="center"/>
          </w:tcPr>
          <w:p w14:paraId="0DF3D78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w w:val="90"/>
                <w:sz w:val="16"/>
                <w:lang w:val="pl-PL"/>
              </w:rPr>
            </w:pPr>
          </w:p>
        </w:tc>
      </w:tr>
      <w:tr w:rsidR="00E72EA9" w:rsidRPr="007466D5" w14:paraId="43DA762B" w14:textId="77777777" w:rsidTr="00AF7E5E">
        <w:trPr>
          <w:trHeight w:val="1558"/>
        </w:trPr>
        <w:tc>
          <w:tcPr>
            <w:tcW w:w="838" w:type="dxa"/>
            <w:vMerge w:val="restart"/>
            <w:shd w:val="clear" w:color="auto" w:fill="B4C6E7" w:themeFill="accent1" w:themeFillTint="66"/>
            <w:vAlign w:val="center"/>
          </w:tcPr>
          <w:p w14:paraId="22BB2EF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u w:val="single"/>
                <w:lang w:val="pl-PL"/>
              </w:rPr>
              <w:lastRenderedPageBreak/>
              <w:t>Przedsięwzięcie P.3.2</w:t>
            </w:r>
          </w:p>
          <w:p w14:paraId="02053337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Edukacja, podniesienie świadomości w zakresie ochrony środowiska i przeciwdziałania zmianom klimatu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  <w:vAlign w:val="center"/>
          </w:tcPr>
          <w:p w14:paraId="1C8A8007" w14:textId="77777777" w:rsidR="00E72EA9" w:rsidRPr="007466D5" w:rsidRDefault="00E72EA9" w:rsidP="00E72EA9">
            <w:pPr>
              <w:ind w:right="143"/>
              <w:jc w:val="center"/>
              <w:rPr>
                <w:rFonts w:ascii="Times New Roman" w:eastAsia="Arial" w:hAnsi="Times New Roman" w:cs="Times New Roman"/>
                <w:sz w:val="16"/>
                <w:u w:val="single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u w:val="single"/>
                <w:lang w:val="pl-PL"/>
              </w:rPr>
              <w:t>Wskaźnik produktu:</w:t>
            </w:r>
          </w:p>
          <w:p w14:paraId="085E451F" w14:textId="77777777" w:rsidR="00E72EA9" w:rsidRPr="007466D5" w:rsidRDefault="00E72EA9" w:rsidP="00E72EA9">
            <w:pPr>
              <w:ind w:right="143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Liczba operacji realizujących cele środowiskowe i klimatyczne.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vAlign w:val="center"/>
          </w:tcPr>
          <w:p w14:paraId="238E5FB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842" w:type="dxa"/>
            <w:tcBorders>
              <w:bottom w:val="single" w:sz="6" w:space="0" w:color="000000"/>
            </w:tcBorders>
            <w:vAlign w:val="center"/>
          </w:tcPr>
          <w:p w14:paraId="27FA1AAA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0 %</w:t>
            </w:r>
          </w:p>
        </w:tc>
        <w:tc>
          <w:tcPr>
            <w:tcW w:w="864" w:type="dxa"/>
            <w:tcBorders>
              <w:bottom w:val="single" w:sz="6" w:space="0" w:color="000000"/>
            </w:tcBorders>
            <w:vAlign w:val="center"/>
          </w:tcPr>
          <w:p w14:paraId="40DDADE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7 sztuk</w:t>
            </w:r>
          </w:p>
        </w:tc>
        <w:tc>
          <w:tcPr>
            <w:tcW w:w="999" w:type="dxa"/>
            <w:tcBorders>
              <w:bottom w:val="single" w:sz="6" w:space="0" w:color="000000"/>
            </w:tcBorders>
            <w:vAlign w:val="center"/>
          </w:tcPr>
          <w:p w14:paraId="1365F92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58,33 %</w:t>
            </w:r>
          </w:p>
        </w:tc>
        <w:tc>
          <w:tcPr>
            <w:tcW w:w="998" w:type="dxa"/>
            <w:tcBorders>
              <w:bottom w:val="single" w:sz="6" w:space="0" w:color="000000"/>
            </w:tcBorders>
            <w:vAlign w:val="center"/>
          </w:tcPr>
          <w:p w14:paraId="4A12F18E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bottom w:val="single" w:sz="6" w:space="0" w:color="000000"/>
            </w:tcBorders>
            <w:vAlign w:val="center"/>
          </w:tcPr>
          <w:p w14:paraId="53C99F83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58,33 %</w:t>
            </w:r>
          </w:p>
        </w:tc>
        <w:tc>
          <w:tcPr>
            <w:tcW w:w="999" w:type="dxa"/>
            <w:tcBorders>
              <w:bottom w:val="single" w:sz="6" w:space="0" w:color="000000"/>
            </w:tcBorders>
            <w:vAlign w:val="center"/>
          </w:tcPr>
          <w:p w14:paraId="78F9570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5 sztuk</w:t>
            </w:r>
          </w:p>
        </w:tc>
        <w:tc>
          <w:tcPr>
            <w:tcW w:w="996" w:type="dxa"/>
            <w:tcBorders>
              <w:bottom w:val="single" w:sz="6" w:space="0" w:color="000000"/>
            </w:tcBorders>
            <w:vAlign w:val="center"/>
          </w:tcPr>
          <w:p w14:paraId="108BA93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14:paraId="58E77387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996" w:type="dxa"/>
            <w:tcBorders>
              <w:bottom w:val="single" w:sz="6" w:space="0" w:color="000000"/>
            </w:tcBorders>
            <w:vAlign w:val="center"/>
          </w:tcPr>
          <w:p w14:paraId="4247E5FF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857" w:type="dxa"/>
            <w:tcBorders>
              <w:bottom w:val="single" w:sz="6" w:space="0" w:color="000000"/>
            </w:tcBorders>
            <w:vAlign w:val="center"/>
          </w:tcPr>
          <w:p w14:paraId="5B4F4D5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sztuk</w:t>
            </w:r>
          </w:p>
        </w:tc>
        <w:tc>
          <w:tcPr>
            <w:tcW w:w="854" w:type="dxa"/>
            <w:tcBorders>
              <w:bottom w:val="single" w:sz="6" w:space="0" w:color="000000"/>
            </w:tcBorders>
            <w:vAlign w:val="center"/>
          </w:tcPr>
          <w:p w14:paraId="0C55E290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100 %</w:t>
            </w:r>
          </w:p>
        </w:tc>
        <w:tc>
          <w:tcPr>
            <w:tcW w:w="799" w:type="dxa"/>
            <w:vMerge w:val="restart"/>
            <w:vAlign w:val="center"/>
          </w:tcPr>
          <w:p w14:paraId="55E16263" w14:textId="77777777" w:rsidR="00E72EA9" w:rsidRPr="007466D5" w:rsidRDefault="00E72EA9" w:rsidP="00E72EA9">
            <w:pPr>
              <w:spacing w:before="1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w w:val="95"/>
                <w:sz w:val="16"/>
                <w:lang w:val="pl-PL"/>
              </w:rPr>
              <w:t>EFRROW</w:t>
            </w:r>
          </w:p>
          <w:p w14:paraId="42885305" w14:textId="77777777" w:rsidR="00E72EA9" w:rsidRPr="007466D5" w:rsidRDefault="00E72EA9" w:rsidP="00E72EA9">
            <w:pPr>
              <w:spacing w:before="1"/>
              <w:ind w:right="115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  <w:p w14:paraId="02E5C59B" w14:textId="77777777" w:rsidR="00E72EA9" w:rsidRPr="007466D5" w:rsidRDefault="00E72EA9" w:rsidP="00E72EA9">
            <w:pPr>
              <w:spacing w:before="4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</w:tr>
      <w:tr w:rsidR="00E72EA9" w:rsidRPr="007466D5" w14:paraId="2DCC3094" w14:textId="77777777" w:rsidTr="00AF7E5E">
        <w:trPr>
          <w:trHeight w:val="590"/>
        </w:trPr>
        <w:tc>
          <w:tcPr>
            <w:tcW w:w="838" w:type="dxa"/>
            <w:vMerge/>
            <w:shd w:val="clear" w:color="auto" w:fill="B4C6E7" w:themeFill="accent1" w:themeFillTint="66"/>
            <w:vAlign w:val="center"/>
          </w:tcPr>
          <w:p w14:paraId="2EF42591" w14:textId="77777777" w:rsidR="00E72EA9" w:rsidRPr="007466D5" w:rsidRDefault="00E72EA9" w:rsidP="00E72EA9">
            <w:pPr>
              <w:spacing w:before="5" w:line="254" w:lineRule="auto"/>
              <w:ind w:left="16" w:right="60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1421" w:type="dxa"/>
            <w:vAlign w:val="center"/>
          </w:tcPr>
          <w:p w14:paraId="67520344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pacing w:val="-1"/>
                <w:w w:val="90"/>
                <w:sz w:val="16"/>
                <w:u w:val="single"/>
                <w:lang w:val="pl-PL"/>
              </w:rPr>
              <w:t xml:space="preserve">Wskaźnik </w:t>
            </w:r>
            <w:r w:rsidRPr="007466D5">
              <w:rPr>
                <w:rFonts w:ascii="Times New Roman" w:eastAsia="Arial" w:hAnsi="Times New Roman" w:cs="Times New Roman"/>
                <w:spacing w:val="-1"/>
                <w:w w:val="95"/>
                <w:sz w:val="16"/>
                <w:u w:val="single"/>
                <w:lang w:val="pl-PL"/>
              </w:rPr>
              <w:t>rezultatu: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 Liczba osób korzystających z doradztwa, szkoleń, wymiany wiedzy lub biorących udział w grupach operacyjnych europejskiego partnerstwa innowacyjnego (EPI) wspieranych w ramach WPR, by zwiększyć zrównoważoną efektywność gospodarczą, społeczną, środowiskową, klimatyczną I w zakresie gospodarowania zasobami. (R.1PR)</w:t>
            </w:r>
          </w:p>
        </w:tc>
        <w:tc>
          <w:tcPr>
            <w:tcW w:w="718" w:type="dxa"/>
            <w:vAlign w:val="center"/>
          </w:tcPr>
          <w:p w14:paraId="50542E81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osób</w:t>
            </w:r>
          </w:p>
        </w:tc>
        <w:tc>
          <w:tcPr>
            <w:tcW w:w="842" w:type="dxa"/>
            <w:tcBorders>
              <w:top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4888ECC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64" w:type="dxa"/>
            <w:vAlign w:val="center"/>
          </w:tcPr>
          <w:p w14:paraId="47F1111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trike/>
                <w:color w:val="FF0000"/>
                <w:sz w:val="16"/>
                <w:lang w:val="pl-PL"/>
              </w:rPr>
              <w:t>1200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 xml:space="preserve"> </w:t>
            </w:r>
            <w:r w:rsidRPr="007466D5">
              <w:rPr>
                <w:rFonts w:ascii="Times New Roman" w:eastAsia="Arial" w:hAnsi="Times New Roman" w:cs="Times New Roman"/>
                <w:color w:val="00B050"/>
                <w:sz w:val="16"/>
                <w:lang w:val="pl-PL"/>
              </w:rPr>
              <w:t xml:space="preserve">500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9" w:type="dxa"/>
            <w:tcBorders>
              <w:top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0629AE66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8" w:type="dxa"/>
            <w:vAlign w:val="center"/>
          </w:tcPr>
          <w:p w14:paraId="08142905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osób</w:t>
            </w:r>
          </w:p>
        </w:tc>
        <w:tc>
          <w:tcPr>
            <w:tcW w:w="996" w:type="dxa"/>
            <w:tcBorders>
              <w:top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08764D8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999" w:type="dxa"/>
            <w:vAlign w:val="center"/>
          </w:tcPr>
          <w:p w14:paraId="3D88198B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trike/>
                <w:color w:val="FF0000"/>
                <w:sz w:val="16"/>
                <w:lang w:val="pl-PL"/>
              </w:rPr>
              <w:t>800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 </w:t>
            </w:r>
            <w:r w:rsidRPr="007466D5">
              <w:rPr>
                <w:rFonts w:ascii="Times New Roman" w:eastAsia="Arial" w:hAnsi="Times New Roman" w:cs="Times New Roman"/>
                <w:color w:val="00B050"/>
                <w:sz w:val="16"/>
                <w:lang w:val="pl-PL"/>
              </w:rPr>
              <w:t xml:space="preserve">500 </w:t>
            </w: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osób</w:t>
            </w:r>
          </w:p>
        </w:tc>
        <w:tc>
          <w:tcPr>
            <w:tcW w:w="996" w:type="dxa"/>
            <w:tcBorders>
              <w:top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2948AE82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vAlign w:val="center"/>
          </w:tcPr>
          <w:p w14:paraId="645B6FDD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osób</w:t>
            </w:r>
          </w:p>
        </w:tc>
        <w:tc>
          <w:tcPr>
            <w:tcW w:w="996" w:type="dxa"/>
            <w:tcBorders>
              <w:top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22DF6BCC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857" w:type="dxa"/>
            <w:vAlign w:val="center"/>
          </w:tcPr>
          <w:p w14:paraId="703723E8" w14:textId="77777777" w:rsidR="00E72EA9" w:rsidRPr="007466D5" w:rsidRDefault="00E72EA9" w:rsidP="00E72EA9">
            <w:pPr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  <w:r w:rsidRPr="007466D5">
              <w:rPr>
                <w:rFonts w:ascii="Times New Roman" w:eastAsia="Arial" w:hAnsi="Times New Roman" w:cs="Times New Roman"/>
                <w:sz w:val="16"/>
                <w:lang w:val="pl-PL"/>
              </w:rPr>
              <w:t>0 osób</w:t>
            </w:r>
          </w:p>
        </w:tc>
        <w:tc>
          <w:tcPr>
            <w:tcW w:w="854" w:type="dxa"/>
            <w:tcBorders>
              <w:top w:val="single" w:sz="6" w:space="0" w:color="000000"/>
              <w:tl2br w:val="single" w:sz="4" w:space="0" w:color="auto"/>
              <w:tr2bl w:val="single" w:sz="4" w:space="0" w:color="auto"/>
            </w:tcBorders>
          </w:tcPr>
          <w:p w14:paraId="0E698155" w14:textId="77777777" w:rsidR="00E72EA9" w:rsidRPr="007466D5" w:rsidRDefault="00E72EA9" w:rsidP="00E72EA9">
            <w:pPr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  <w:tc>
          <w:tcPr>
            <w:tcW w:w="799" w:type="dxa"/>
            <w:vMerge/>
            <w:vAlign w:val="center"/>
          </w:tcPr>
          <w:p w14:paraId="00934BB6" w14:textId="77777777" w:rsidR="00E72EA9" w:rsidRPr="007466D5" w:rsidRDefault="00E72EA9" w:rsidP="00E72EA9">
            <w:pPr>
              <w:spacing w:before="4"/>
              <w:jc w:val="center"/>
              <w:rPr>
                <w:rFonts w:ascii="Times New Roman" w:eastAsia="Arial" w:hAnsi="Times New Roman" w:cs="Times New Roman"/>
                <w:sz w:val="16"/>
                <w:lang w:val="pl-PL"/>
              </w:rPr>
            </w:pPr>
          </w:p>
        </w:tc>
      </w:tr>
    </w:tbl>
    <w:p w14:paraId="18F93792" w14:textId="77777777" w:rsidR="007D6D63" w:rsidRPr="007466D5" w:rsidRDefault="007D6D63" w:rsidP="00E72EA9">
      <w:pPr>
        <w:rPr>
          <w:rFonts w:ascii="Times New Roman" w:hAnsi="Times New Roman" w:cs="Times New Roman"/>
          <w:sz w:val="24"/>
          <w:szCs w:val="24"/>
        </w:rPr>
      </w:pPr>
    </w:p>
    <w:sectPr w:rsidR="007D6D63" w:rsidRPr="007466D5" w:rsidSect="00EB4E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6E07D" w14:textId="77777777" w:rsidR="0085476D" w:rsidRDefault="0085476D" w:rsidP="00EB4EB0">
      <w:pPr>
        <w:spacing w:after="0" w:line="240" w:lineRule="auto"/>
      </w:pPr>
      <w:r>
        <w:separator/>
      </w:r>
    </w:p>
  </w:endnote>
  <w:endnote w:type="continuationSeparator" w:id="0">
    <w:p w14:paraId="73E00DAB" w14:textId="77777777" w:rsidR="0085476D" w:rsidRDefault="0085476D" w:rsidP="00EB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BD466" w14:textId="77777777" w:rsidR="0085476D" w:rsidRDefault="0085476D" w:rsidP="00EB4EB0">
      <w:pPr>
        <w:spacing w:after="0" w:line="240" w:lineRule="auto"/>
      </w:pPr>
      <w:r>
        <w:separator/>
      </w:r>
    </w:p>
  </w:footnote>
  <w:footnote w:type="continuationSeparator" w:id="0">
    <w:p w14:paraId="4A8FE166" w14:textId="77777777" w:rsidR="0085476D" w:rsidRDefault="0085476D" w:rsidP="00EB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C9E"/>
    <w:multiLevelType w:val="hybridMultilevel"/>
    <w:tmpl w:val="BEDC9D3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5AA4D31"/>
    <w:multiLevelType w:val="hybridMultilevel"/>
    <w:tmpl w:val="374CC6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A07987"/>
    <w:multiLevelType w:val="hybridMultilevel"/>
    <w:tmpl w:val="E3D2753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3D2CB2"/>
    <w:multiLevelType w:val="hybridMultilevel"/>
    <w:tmpl w:val="FC4CB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F231E"/>
    <w:multiLevelType w:val="hybridMultilevel"/>
    <w:tmpl w:val="F0B02262"/>
    <w:lvl w:ilvl="0" w:tplc="A67E9B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DE5CC8"/>
    <w:multiLevelType w:val="hybridMultilevel"/>
    <w:tmpl w:val="C26E7C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82FD2"/>
    <w:multiLevelType w:val="hybridMultilevel"/>
    <w:tmpl w:val="70DAE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BC6DCE"/>
    <w:multiLevelType w:val="multilevel"/>
    <w:tmpl w:val="886CFE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E58139A"/>
    <w:multiLevelType w:val="hybridMultilevel"/>
    <w:tmpl w:val="E512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D3DEB"/>
    <w:multiLevelType w:val="hybridMultilevel"/>
    <w:tmpl w:val="615A4F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760E7"/>
    <w:multiLevelType w:val="hybridMultilevel"/>
    <w:tmpl w:val="B65A0C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B527DD"/>
    <w:multiLevelType w:val="hybridMultilevel"/>
    <w:tmpl w:val="2BDC22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C7EEC"/>
    <w:multiLevelType w:val="hybridMultilevel"/>
    <w:tmpl w:val="030658D0"/>
    <w:lvl w:ilvl="0" w:tplc="A67E9B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D8425CD"/>
    <w:multiLevelType w:val="hybridMultilevel"/>
    <w:tmpl w:val="C8D65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F0E58"/>
    <w:multiLevelType w:val="hybridMultilevel"/>
    <w:tmpl w:val="0742B960"/>
    <w:lvl w:ilvl="0" w:tplc="0D52766A">
      <w:start w:val="1"/>
      <w:numFmt w:val="decimal"/>
      <w:lvlText w:val="%1."/>
      <w:lvlJc w:val="left"/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D57"/>
    <w:multiLevelType w:val="hybridMultilevel"/>
    <w:tmpl w:val="1D080B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080623"/>
    <w:multiLevelType w:val="hybridMultilevel"/>
    <w:tmpl w:val="BA7EE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114231"/>
    <w:multiLevelType w:val="hybridMultilevel"/>
    <w:tmpl w:val="03F64E10"/>
    <w:lvl w:ilvl="0" w:tplc="A67E9B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5723859">
    <w:abstractNumId w:val="7"/>
  </w:num>
  <w:num w:numId="2" w16cid:durableId="607585266">
    <w:abstractNumId w:val="8"/>
  </w:num>
  <w:num w:numId="3" w16cid:durableId="659624341">
    <w:abstractNumId w:val="14"/>
  </w:num>
  <w:num w:numId="4" w16cid:durableId="1977100164">
    <w:abstractNumId w:val="5"/>
  </w:num>
  <w:num w:numId="5" w16cid:durableId="820846473">
    <w:abstractNumId w:val="9"/>
  </w:num>
  <w:num w:numId="6" w16cid:durableId="1126312741">
    <w:abstractNumId w:val="10"/>
  </w:num>
  <w:num w:numId="7" w16cid:durableId="1776510466">
    <w:abstractNumId w:val="3"/>
  </w:num>
  <w:num w:numId="8" w16cid:durableId="1140266433">
    <w:abstractNumId w:val="6"/>
  </w:num>
  <w:num w:numId="9" w16cid:durableId="283076507">
    <w:abstractNumId w:val="12"/>
  </w:num>
  <w:num w:numId="10" w16cid:durableId="435369836">
    <w:abstractNumId w:val="13"/>
  </w:num>
  <w:num w:numId="11" w16cid:durableId="638537100">
    <w:abstractNumId w:val="4"/>
  </w:num>
  <w:num w:numId="12" w16cid:durableId="1881434636">
    <w:abstractNumId w:val="2"/>
  </w:num>
  <w:num w:numId="13" w16cid:durableId="785855273">
    <w:abstractNumId w:val="11"/>
  </w:num>
  <w:num w:numId="14" w16cid:durableId="1893225330">
    <w:abstractNumId w:val="0"/>
  </w:num>
  <w:num w:numId="15" w16cid:durableId="297955272">
    <w:abstractNumId w:val="1"/>
  </w:num>
  <w:num w:numId="16" w16cid:durableId="1603030527">
    <w:abstractNumId w:val="16"/>
  </w:num>
  <w:num w:numId="17" w16cid:durableId="1896547657">
    <w:abstractNumId w:val="15"/>
  </w:num>
  <w:num w:numId="18" w16cid:durableId="10083673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5A"/>
    <w:rsid w:val="000A36EB"/>
    <w:rsid w:val="000D7BB3"/>
    <w:rsid w:val="001938C5"/>
    <w:rsid w:val="001F778B"/>
    <w:rsid w:val="00290512"/>
    <w:rsid w:val="002B63C4"/>
    <w:rsid w:val="002F6BF3"/>
    <w:rsid w:val="003D7C77"/>
    <w:rsid w:val="004A201C"/>
    <w:rsid w:val="00515B94"/>
    <w:rsid w:val="0052627F"/>
    <w:rsid w:val="00552304"/>
    <w:rsid w:val="005569CB"/>
    <w:rsid w:val="0066500F"/>
    <w:rsid w:val="006860CE"/>
    <w:rsid w:val="00693E80"/>
    <w:rsid w:val="007466D5"/>
    <w:rsid w:val="007633A2"/>
    <w:rsid w:val="00781ED0"/>
    <w:rsid w:val="00795775"/>
    <w:rsid w:val="007D6D63"/>
    <w:rsid w:val="0082639B"/>
    <w:rsid w:val="0085476D"/>
    <w:rsid w:val="008A6F5A"/>
    <w:rsid w:val="008B0613"/>
    <w:rsid w:val="008D55A8"/>
    <w:rsid w:val="008F6633"/>
    <w:rsid w:val="00916B34"/>
    <w:rsid w:val="00936C1F"/>
    <w:rsid w:val="009A6825"/>
    <w:rsid w:val="00A31A87"/>
    <w:rsid w:val="00A42C18"/>
    <w:rsid w:val="00A63C62"/>
    <w:rsid w:val="00B974E0"/>
    <w:rsid w:val="00BC78DF"/>
    <w:rsid w:val="00C55B60"/>
    <w:rsid w:val="00C84A35"/>
    <w:rsid w:val="00C92B0C"/>
    <w:rsid w:val="00D57ACC"/>
    <w:rsid w:val="00E72EA9"/>
    <w:rsid w:val="00EA4671"/>
    <w:rsid w:val="00EB4EB0"/>
    <w:rsid w:val="00EC1B9A"/>
    <w:rsid w:val="00EF6B45"/>
    <w:rsid w:val="00F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D248F"/>
  <w15:chartTrackingRefBased/>
  <w15:docId w15:val="{C3EC04C8-DD14-416A-B9D2-9882C033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6F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B0"/>
  </w:style>
  <w:style w:type="paragraph" w:styleId="Stopka">
    <w:name w:val="footer"/>
    <w:basedOn w:val="Normalny"/>
    <w:link w:val="StopkaZnak"/>
    <w:uiPriority w:val="99"/>
    <w:unhideWhenUsed/>
    <w:rsid w:val="00EB4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EB0"/>
  </w:style>
  <w:style w:type="character" w:customStyle="1" w:styleId="AkapitzlistZnak">
    <w:name w:val="Akapit z listą Znak"/>
    <w:link w:val="Akapitzlist"/>
    <w:uiPriority w:val="34"/>
    <w:rsid w:val="00C92B0C"/>
  </w:style>
  <w:style w:type="paragraph" w:styleId="Tekstdymka">
    <w:name w:val="Balloon Text"/>
    <w:basedOn w:val="Normalny"/>
    <w:link w:val="TekstdymkaZnak"/>
    <w:uiPriority w:val="99"/>
    <w:semiHidden/>
    <w:unhideWhenUsed/>
    <w:rsid w:val="00C92B0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B0C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72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F7E98-2A9C-4028-A49F-1FEC088D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SWDP Czermin</dc:creator>
  <cp:keywords/>
  <dc:description/>
  <cp:lastModifiedBy>SWDP Czermin</cp:lastModifiedBy>
  <cp:revision>21</cp:revision>
  <cp:lastPrinted>2023-03-21T10:51:00Z</cp:lastPrinted>
  <dcterms:created xsi:type="dcterms:W3CDTF">2022-02-24T13:27:00Z</dcterms:created>
  <dcterms:modified xsi:type="dcterms:W3CDTF">2024-12-13T07:25:00Z</dcterms:modified>
</cp:coreProperties>
</file>